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68FA19" w14:textId="77777777" w:rsidR="00D177FA" w:rsidRDefault="00D177FA" w:rsidP="001D343D">
      <w:pPr>
        <w:rPr>
          <w:rFonts w:asciiTheme="minorHAnsi" w:hAnsiTheme="minorHAnsi"/>
          <w:lang w:val="en-GB"/>
        </w:rPr>
      </w:pPr>
      <w:bookmarkStart w:id="0" w:name="_GoBack"/>
      <w:bookmarkEnd w:id="0"/>
    </w:p>
    <w:p w14:paraId="1E4F8466" w14:textId="77777777" w:rsidR="00124EB8" w:rsidRDefault="00124EB8" w:rsidP="001D343D">
      <w:pPr>
        <w:rPr>
          <w:rFonts w:asciiTheme="minorHAnsi" w:hAnsiTheme="minorHAnsi"/>
          <w:lang w:val="en-GB"/>
        </w:rPr>
      </w:pPr>
    </w:p>
    <w:p w14:paraId="6B97056F" w14:textId="77777777" w:rsidR="00124EB8" w:rsidRPr="00DE24B6" w:rsidRDefault="00124EB8" w:rsidP="00DE24B6">
      <w:pPr>
        <w:jc w:val="center"/>
        <w:rPr>
          <w:rFonts w:asciiTheme="minorHAnsi" w:hAnsiTheme="minorHAnsi"/>
          <w:b/>
          <w:sz w:val="32"/>
          <w:lang w:val="en-GB"/>
        </w:rPr>
      </w:pPr>
      <w:r w:rsidRPr="00DE24B6">
        <w:rPr>
          <w:rFonts w:asciiTheme="minorHAnsi" w:hAnsiTheme="minorHAnsi"/>
          <w:b/>
          <w:sz w:val="32"/>
          <w:lang w:val="en-GB"/>
        </w:rPr>
        <w:t>Plymouth CAST Pupil Premium Strategy 2017</w:t>
      </w:r>
    </w:p>
    <w:p w14:paraId="1BB85F00" w14:textId="77777777" w:rsidR="00DE24B6" w:rsidRDefault="00DE24B6" w:rsidP="00DE24B6">
      <w:pPr>
        <w:jc w:val="center"/>
        <w:rPr>
          <w:rFonts w:asciiTheme="minorHAnsi" w:hAnsiTheme="minorHAnsi"/>
          <w:b/>
          <w:sz w:val="28"/>
          <w:lang w:val="en-GB"/>
        </w:rPr>
      </w:pPr>
    </w:p>
    <w:p w14:paraId="0B21373B" w14:textId="77777777" w:rsidR="00DE24B6" w:rsidRPr="00DE24B6" w:rsidRDefault="00DE24B6" w:rsidP="00DE24B6">
      <w:pPr>
        <w:jc w:val="center"/>
        <w:rPr>
          <w:rFonts w:asciiTheme="minorHAnsi" w:hAnsiTheme="minorHAnsi" w:cstheme="minorHAnsi"/>
          <w:b/>
          <w:i/>
          <w:szCs w:val="22"/>
        </w:rPr>
      </w:pPr>
      <w:r w:rsidRPr="00DE24B6">
        <w:rPr>
          <w:rFonts w:asciiTheme="minorHAnsi" w:hAnsiTheme="minorHAnsi" w:cstheme="minorHAnsi"/>
          <w:b/>
          <w:i/>
          <w:sz w:val="28"/>
        </w:rPr>
        <w:t xml:space="preserve">“Every one of our children is carrying something the world is waiting for – it’s just the world hasn’t got it yet,” Sister Judith </w:t>
      </w:r>
      <w:proofErr w:type="spellStart"/>
      <w:r w:rsidRPr="00DE24B6">
        <w:rPr>
          <w:rFonts w:asciiTheme="minorHAnsi" w:hAnsiTheme="minorHAnsi" w:cstheme="minorHAnsi"/>
          <w:b/>
          <w:i/>
          <w:sz w:val="28"/>
        </w:rPr>
        <w:t>Russi</w:t>
      </w:r>
      <w:proofErr w:type="spellEnd"/>
    </w:p>
    <w:p w14:paraId="145076B4" w14:textId="77777777" w:rsidR="00DE24B6" w:rsidRPr="00DE24B6" w:rsidRDefault="00DE24B6" w:rsidP="00DE24B6">
      <w:pPr>
        <w:jc w:val="center"/>
        <w:rPr>
          <w:rFonts w:asciiTheme="minorHAnsi" w:hAnsiTheme="minorHAnsi"/>
          <w:b/>
          <w:sz w:val="28"/>
          <w:lang w:val="en-GB"/>
        </w:rPr>
      </w:pPr>
    </w:p>
    <w:p w14:paraId="6DE68791" w14:textId="77777777" w:rsidR="00124EB8" w:rsidRPr="00BF3596" w:rsidRDefault="00124EB8" w:rsidP="00124EB8">
      <w:pPr>
        <w:rPr>
          <w:rFonts w:asciiTheme="minorHAnsi" w:hAnsiTheme="minorHAnsi"/>
          <w:b/>
          <w:sz w:val="28"/>
          <w:lang w:val="en-GB"/>
        </w:rPr>
      </w:pPr>
      <w:r w:rsidRPr="00BF3596">
        <w:rPr>
          <w:rFonts w:asciiTheme="minorHAnsi" w:hAnsiTheme="minorHAnsi"/>
          <w:b/>
          <w:sz w:val="28"/>
          <w:lang w:val="en-GB"/>
        </w:rPr>
        <w:t>Principles</w:t>
      </w:r>
    </w:p>
    <w:p w14:paraId="3FEBBE03" w14:textId="77777777" w:rsidR="00124EB8" w:rsidRPr="00124EB8" w:rsidRDefault="00124EB8" w:rsidP="00124EB8">
      <w:pPr>
        <w:rPr>
          <w:rFonts w:asciiTheme="minorHAnsi" w:hAnsiTheme="minorHAnsi"/>
          <w:lang w:val="en-GB"/>
        </w:rPr>
      </w:pPr>
    </w:p>
    <w:p w14:paraId="51E54823" w14:textId="77777777" w:rsidR="00124EB8" w:rsidRPr="00124EB8" w:rsidRDefault="00124EB8" w:rsidP="00CE14C9">
      <w:pPr>
        <w:pStyle w:val="ListParagraph"/>
        <w:numPr>
          <w:ilvl w:val="0"/>
          <w:numId w:val="27"/>
        </w:numPr>
        <w:rPr>
          <w:rFonts w:asciiTheme="minorHAnsi" w:hAnsiTheme="minorHAnsi"/>
          <w:lang w:val="en-GB"/>
        </w:rPr>
      </w:pPr>
      <w:r w:rsidRPr="00124EB8">
        <w:rPr>
          <w:rFonts w:asciiTheme="minorHAnsi" w:hAnsiTheme="minorHAnsi"/>
          <w:lang w:val="en-GB"/>
        </w:rPr>
        <w:t>To ensure that teaching and learning opportunities meet the needs of</w:t>
      </w:r>
      <w:r>
        <w:rPr>
          <w:rFonts w:asciiTheme="minorHAnsi" w:hAnsiTheme="minorHAnsi"/>
          <w:lang w:val="en-GB"/>
        </w:rPr>
        <w:t xml:space="preserve"> </w:t>
      </w:r>
      <w:r w:rsidRPr="00124EB8">
        <w:rPr>
          <w:rFonts w:asciiTheme="minorHAnsi" w:hAnsiTheme="minorHAnsi"/>
          <w:lang w:val="en-GB"/>
        </w:rPr>
        <w:t>all pupils.</w:t>
      </w:r>
    </w:p>
    <w:p w14:paraId="640D58C1" w14:textId="77777777" w:rsidR="00124EB8" w:rsidRPr="00124EB8" w:rsidRDefault="00124EB8" w:rsidP="0012708F">
      <w:pPr>
        <w:pStyle w:val="ListParagraph"/>
        <w:numPr>
          <w:ilvl w:val="0"/>
          <w:numId w:val="27"/>
        </w:numPr>
        <w:rPr>
          <w:rFonts w:asciiTheme="minorHAnsi" w:hAnsiTheme="minorHAnsi"/>
          <w:lang w:val="en-GB"/>
        </w:rPr>
      </w:pPr>
      <w:r w:rsidRPr="00124EB8">
        <w:rPr>
          <w:rFonts w:asciiTheme="minorHAnsi" w:hAnsiTheme="minorHAnsi"/>
          <w:lang w:val="en-GB"/>
        </w:rPr>
        <w:t>To ensure that appropriate provision is made for pupils who belong to</w:t>
      </w:r>
      <w:r>
        <w:rPr>
          <w:rFonts w:asciiTheme="minorHAnsi" w:hAnsiTheme="minorHAnsi"/>
          <w:lang w:val="en-GB"/>
        </w:rPr>
        <w:t xml:space="preserve"> </w:t>
      </w:r>
      <w:r w:rsidRPr="00124EB8">
        <w:rPr>
          <w:rFonts w:asciiTheme="minorHAnsi" w:hAnsiTheme="minorHAnsi"/>
          <w:lang w:val="en-GB"/>
        </w:rPr>
        <w:t>vulnerable groups, this includes ensuring that the needs of socially disadvantaged pupils are adequately assessed and addressed.</w:t>
      </w:r>
    </w:p>
    <w:p w14:paraId="6F12CF7C" w14:textId="77777777" w:rsidR="00124EB8" w:rsidRPr="00124EB8" w:rsidRDefault="00124EB8" w:rsidP="00725F42">
      <w:pPr>
        <w:pStyle w:val="ListParagraph"/>
        <w:numPr>
          <w:ilvl w:val="0"/>
          <w:numId w:val="26"/>
        </w:numPr>
        <w:rPr>
          <w:rFonts w:asciiTheme="minorHAnsi" w:hAnsiTheme="minorHAnsi"/>
          <w:lang w:val="en-GB"/>
        </w:rPr>
      </w:pPr>
      <w:r w:rsidRPr="00124EB8">
        <w:rPr>
          <w:rFonts w:asciiTheme="minorHAnsi" w:hAnsiTheme="minorHAnsi"/>
          <w:lang w:val="en-GB"/>
        </w:rPr>
        <w:t>In making provision for socially disadvantaged pupils, we recognise that not all pupils who receive free school meals will be socially</w:t>
      </w:r>
      <w:r>
        <w:rPr>
          <w:rFonts w:asciiTheme="minorHAnsi" w:hAnsiTheme="minorHAnsi"/>
          <w:lang w:val="en-GB"/>
        </w:rPr>
        <w:t xml:space="preserve"> </w:t>
      </w:r>
      <w:r w:rsidRPr="00124EB8">
        <w:rPr>
          <w:rFonts w:asciiTheme="minorHAnsi" w:hAnsiTheme="minorHAnsi"/>
          <w:lang w:val="en-GB"/>
        </w:rPr>
        <w:t>disadvantaged.</w:t>
      </w:r>
    </w:p>
    <w:p w14:paraId="3FAEAD0D" w14:textId="77777777" w:rsidR="00124EB8" w:rsidRPr="00124EB8" w:rsidRDefault="00124EB8" w:rsidP="00F5734C">
      <w:pPr>
        <w:pStyle w:val="ListParagraph"/>
        <w:numPr>
          <w:ilvl w:val="0"/>
          <w:numId w:val="26"/>
        </w:numPr>
        <w:rPr>
          <w:rFonts w:asciiTheme="minorHAnsi" w:hAnsiTheme="minorHAnsi"/>
          <w:lang w:val="en-GB"/>
        </w:rPr>
      </w:pPr>
      <w:r w:rsidRPr="00124EB8">
        <w:rPr>
          <w:rFonts w:asciiTheme="minorHAnsi" w:hAnsiTheme="minorHAnsi"/>
          <w:lang w:val="en-GB"/>
        </w:rPr>
        <w:t>We also recognise that not all pupils who are socially disadvantaged are registered for free school meals. We reserve the right to allocate the Pupil Premium funding to support any pupil, or groups of pupils the</w:t>
      </w:r>
      <w:r>
        <w:rPr>
          <w:rFonts w:asciiTheme="minorHAnsi" w:hAnsiTheme="minorHAnsi"/>
          <w:lang w:val="en-GB"/>
        </w:rPr>
        <w:t xml:space="preserve"> </w:t>
      </w:r>
      <w:r w:rsidRPr="00124EB8">
        <w:rPr>
          <w:rFonts w:asciiTheme="minorHAnsi" w:hAnsiTheme="minorHAnsi"/>
          <w:lang w:val="en-GB"/>
        </w:rPr>
        <w:t>school</w:t>
      </w:r>
      <w:r w:rsidR="006C05F1">
        <w:rPr>
          <w:rFonts w:asciiTheme="minorHAnsi" w:hAnsiTheme="minorHAnsi"/>
          <w:lang w:val="en-GB"/>
        </w:rPr>
        <w:t>s have</w:t>
      </w:r>
      <w:r w:rsidRPr="00124EB8">
        <w:rPr>
          <w:rFonts w:asciiTheme="minorHAnsi" w:hAnsiTheme="minorHAnsi"/>
          <w:lang w:val="en-GB"/>
        </w:rPr>
        <w:t xml:space="preserve"> legitimately identified as being socially disadvantaged.</w:t>
      </w:r>
    </w:p>
    <w:p w14:paraId="2B319FDE" w14:textId="77777777" w:rsidR="00124EB8" w:rsidRDefault="00124EB8" w:rsidP="00460597">
      <w:pPr>
        <w:pStyle w:val="ListParagraph"/>
        <w:numPr>
          <w:ilvl w:val="0"/>
          <w:numId w:val="26"/>
        </w:numPr>
        <w:rPr>
          <w:rFonts w:asciiTheme="minorHAnsi" w:hAnsiTheme="minorHAnsi"/>
          <w:lang w:val="en-GB"/>
        </w:rPr>
      </w:pPr>
      <w:r w:rsidRPr="00124EB8">
        <w:rPr>
          <w:rFonts w:asciiTheme="minorHAnsi" w:hAnsiTheme="minorHAnsi"/>
          <w:lang w:val="en-GB"/>
        </w:rPr>
        <w:t>Pupil Premium funding will be allocated following a needs analysis which will identify priority groups or individuals. Limited funding and resources means that not all children receiving free school meals will</w:t>
      </w:r>
      <w:r>
        <w:rPr>
          <w:rFonts w:asciiTheme="minorHAnsi" w:hAnsiTheme="minorHAnsi"/>
          <w:lang w:val="en-GB"/>
        </w:rPr>
        <w:t xml:space="preserve"> </w:t>
      </w:r>
      <w:r w:rsidRPr="00124EB8">
        <w:rPr>
          <w:rFonts w:asciiTheme="minorHAnsi" w:hAnsiTheme="minorHAnsi"/>
          <w:lang w:val="en-GB"/>
        </w:rPr>
        <w:t>be in receipt of pupil premium interventions at one time.</w:t>
      </w:r>
    </w:p>
    <w:p w14:paraId="29CEE0D1" w14:textId="77777777" w:rsidR="00124EB8" w:rsidRDefault="00124EB8" w:rsidP="00124EB8">
      <w:pPr>
        <w:rPr>
          <w:rFonts w:asciiTheme="minorHAnsi" w:hAnsiTheme="minorHAnsi"/>
          <w:lang w:val="en-GB"/>
        </w:rPr>
      </w:pPr>
    </w:p>
    <w:p w14:paraId="00936B40" w14:textId="77777777" w:rsidR="00124EB8" w:rsidRPr="00BF3596" w:rsidRDefault="00124EB8" w:rsidP="00124EB8">
      <w:pPr>
        <w:rPr>
          <w:rFonts w:asciiTheme="minorHAnsi" w:hAnsiTheme="minorHAnsi"/>
          <w:b/>
          <w:sz w:val="28"/>
          <w:lang w:val="en-GB"/>
        </w:rPr>
      </w:pPr>
      <w:r w:rsidRPr="00BF3596">
        <w:rPr>
          <w:rFonts w:asciiTheme="minorHAnsi" w:hAnsiTheme="minorHAnsi"/>
          <w:b/>
          <w:sz w:val="28"/>
          <w:lang w:val="en-GB"/>
        </w:rPr>
        <w:t>The purpose of this policy is to</w:t>
      </w:r>
      <w:r w:rsidR="00BF3596">
        <w:rPr>
          <w:rFonts w:asciiTheme="minorHAnsi" w:hAnsiTheme="minorHAnsi"/>
          <w:b/>
          <w:sz w:val="28"/>
          <w:lang w:val="en-GB"/>
        </w:rPr>
        <w:t>:</w:t>
      </w:r>
    </w:p>
    <w:p w14:paraId="32862801" w14:textId="77777777" w:rsidR="00124EB8" w:rsidRPr="00124EB8" w:rsidRDefault="00124EB8" w:rsidP="00124EB8">
      <w:pPr>
        <w:rPr>
          <w:rFonts w:asciiTheme="minorHAnsi" w:hAnsiTheme="minorHAnsi"/>
          <w:lang w:val="en-GB"/>
        </w:rPr>
      </w:pPr>
    </w:p>
    <w:p w14:paraId="5FB97937" w14:textId="77777777" w:rsidR="00124EB8" w:rsidRPr="00124EB8" w:rsidRDefault="00124EB8" w:rsidP="00124EB8">
      <w:pPr>
        <w:pStyle w:val="ListParagraph"/>
        <w:numPr>
          <w:ilvl w:val="0"/>
          <w:numId w:val="26"/>
        </w:numPr>
        <w:rPr>
          <w:rFonts w:asciiTheme="minorHAnsi" w:hAnsiTheme="minorHAnsi"/>
          <w:lang w:val="en-GB"/>
        </w:rPr>
      </w:pPr>
      <w:r w:rsidRPr="00124EB8">
        <w:rPr>
          <w:rFonts w:asciiTheme="minorHAnsi" w:hAnsiTheme="minorHAnsi"/>
          <w:lang w:val="en-GB"/>
        </w:rPr>
        <w:t>Ensure that the needs of all disadvantaged pupils are effectively met;</w:t>
      </w:r>
    </w:p>
    <w:p w14:paraId="696C29ED" w14:textId="77777777" w:rsidR="00124EB8" w:rsidRPr="00124EB8" w:rsidRDefault="00124EB8" w:rsidP="00124EB8">
      <w:pPr>
        <w:pStyle w:val="ListParagraph"/>
        <w:numPr>
          <w:ilvl w:val="0"/>
          <w:numId w:val="26"/>
        </w:numPr>
        <w:rPr>
          <w:rFonts w:asciiTheme="minorHAnsi" w:hAnsiTheme="minorHAnsi"/>
          <w:lang w:val="en-GB"/>
        </w:rPr>
      </w:pPr>
      <w:r w:rsidRPr="00124EB8">
        <w:rPr>
          <w:rFonts w:asciiTheme="minorHAnsi" w:hAnsiTheme="minorHAnsi"/>
          <w:lang w:val="en-GB"/>
        </w:rPr>
        <w:t>Describe some of the key intervention strategies which will be used;</w:t>
      </w:r>
    </w:p>
    <w:p w14:paraId="759163AD" w14:textId="77777777" w:rsidR="00124EB8" w:rsidRPr="00124EB8" w:rsidRDefault="00124EB8" w:rsidP="00124EB8">
      <w:pPr>
        <w:pStyle w:val="ListParagraph"/>
        <w:numPr>
          <w:ilvl w:val="0"/>
          <w:numId w:val="26"/>
        </w:numPr>
        <w:rPr>
          <w:rFonts w:asciiTheme="minorHAnsi" w:hAnsiTheme="minorHAnsi"/>
          <w:lang w:val="en-GB"/>
        </w:rPr>
      </w:pPr>
      <w:r w:rsidRPr="00124EB8">
        <w:rPr>
          <w:rFonts w:asciiTheme="minorHAnsi" w:hAnsiTheme="minorHAnsi"/>
          <w:lang w:val="en-GB"/>
        </w:rPr>
        <w:t xml:space="preserve">Outline how </w:t>
      </w:r>
      <w:r>
        <w:rPr>
          <w:rFonts w:asciiTheme="minorHAnsi" w:hAnsiTheme="minorHAnsi"/>
          <w:lang w:val="en-GB"/>
        </w:rPr>
        <w:t xml:space="preserve">Plymouth CAST </w:t>
      </w:r>
      <w:r w:rsidRPr="00124EB8">
        <w:rPr>
          <w:rFonts w:asciiTheme="minorHAnsi" w:hAnsiTheme="minorHAnsi"/>
          <w:lang w:val="en-GB"/>
        </w:rPr>
        <w:t>will allocate its Pupil Premium funding;</w:t>
      </w:r>
    </w:p>
    <w:p w14:paraId="65A9EA58" w14:textId="77777777" w:rsidR="00124EB8" w:rsidRPr="00124EB8" w:rsidRDefault="00124EB8" w:rsidP="00124EB8">
      <w:pPr>
        <w:pStyle w:val="ListParagraph"/>
        <w:numPr>
          <w:ilvl w:val="0"/>
          <w:numId w:val="26"/>
        </w:numPr>
        <w:rPr>
          <w:rFonts w:asciiTheme="minorHAnsi" w:hAnsiTheme="minorHAnsi"/>
          <w:lang w:val="en-GB"/>
        </w:rPr>
      </w:pPr>
      <w:r w:rsidRPr="00124EB8">
        <w:rPr>
          <w:rFonts w:asciiTheme="minorHAnsi" w:hAnsiTheme="minorHAnsi"/>
          <w:lang w:val="en-GB"/>
        </w:rPr>
        <w:t>Detail the monitoring and evaluation processes we will use to ensure impact;</w:t>
      </w:r>
    </w:p>
    <w:p w14:paraId="42900D9B" w14:textId="77777777" w:rsidR="00124EB8" w:rsidRPr="00124EB8" w:rsidRDefault="00124EB8" w:rsidP="00124EB8">
      <w:pPr>
        <w:pStyle w:val="ListParagraph"/>
        <w:numPr>
          <w:ilvl w:val="0"/>
          <w:numId w:val="26"/>
        </w:numPr>
        <w:rPr>
          <w:rFonts w:asciiTheme="minorHAnsi" w:hAnsiTheme="minorHAnsi"/>
          <w:lang w:val="en-GB"/>
        </w:rPr>
      </w:pPr>
      <w:r w:rsidRPr="00124EB8">
        <w:rPr>
          <w:rFonts w:asciiTheme="minorHAnsi" w:hAnsiTheme="minorHAnsi"/>
          <w:lang w:val="en-GB"/>
        </w:rPr>
        <w:t>Identify the roles and responsibilities involved in our Pupil Premium provision;</w:t>
      </w:r>
    </w:p>
    <w:p w14:paraId="2B66D2C5" w14:textId="77777777" w:rsidR="00124EB8" w:rsidRDefault="00124EB8" w:rsidP="00124EB8">
      <w:pPr>
        <w:pStyle w:val="ListParagraph"/>
        <w:numPr>
          <w:ilvl w:val="0"/>
          <w:numId w:val="26"/>
        </w:numPr>
        <w:rPr>
          <w:rFonts w:asciiTheme="minorHAnsi" w:hAnsiTheme="minorHAnsi"/>
          <w:lang w:val="en-GB"/>
        </w:rPr>
      </w:pPr>
      <w:r w:rsidRPr="00124EB8">
        <w:rPr>
          <w:rFonts w:asciiTheme="minorHAnsi" w:hAnsiTheme="minorHAnsi"/>
          <w:lang w:val="en-GB"/>
        </w:rPr>
        <w:t>Meet the required statutory obligations</w:t>
      </w:r>
    </w:p>
    <w:p w14:paraId="22B092C7" w14:textId="77777777" w:rsidR="00124EB8" w:rsidRDefault="00124EB8" w:rsidP="00124EB8">
      <w:pPr>
        <w:rPr>
          <w:rFonts w:asciiTheme="minorHAnsi" w:hAnsiTheme="minorHAnsi"/>
          <w:lang w:val="en-GB"/>
        </w:rPr>
      </w:pPr>
    </w:p>
    <w:p w14:paraId="6AFBB382" w14:textId="77777777" w:rsidR="00124EB8" w:rsidRDefault="00124EB8" w:rsidP="00124EB8">
      <w:pPr>
        <w:rPr>
          <w:rFonts w:asciiTheme="minorHAnsi" w:hAnsiTheme="minorHAnsi"/>
          <w:lang w:val="en-GB"/>
        </w:rPr>
      </w:pPr>
      <w:r>
        <w:rPr>
          <w:rFonts w:asciiTheme="minorHAnsi" w:hAnsiTheme="minorHAnsi"/>
          <w:lang w:val="en-GB"/>
        </w:rPr>
        <w:t>The Trust’s</w:t>
      </w:r>
      <w:r w:rsidRPr="00124EB8">
        <w:rPr>
          <w:rFonts w:asciiTheme="minorHAnsi" w:hAnsiTheme="minorHAnsi"/>
          <w:lang w:val="en-GB"/>
        </w:rPr>
        <w:t xml:space="preserve"> role is to ensure that all children – including the most disadvantaged – get the educational opportunities they deserve and make the most of them. Moreover, the Trust is firmly committed to raising the achievement of disadvantaged children in each of its schools and refuses to accept that any child is ever destined to underachieve </w:t>
      </w:r>
      <w:proofErr w:type="gramStart"/>
      <w:r w:rsidRPr="00124EB8">
        <w:rPr>
          <w:rFonts w:asciiTheme="minorHAnsi" w:hAnsiTheme="minorHAnsi"/>
          <w:lang w:val="en-GB"/>
        </w:rPr>
        <w:t>by virtue of</w:t>
      </w:r>
      <w:proofErr w:type="gramEnd"/>
      <w:r w:rsidRPr="00124EB8">
        <w:rPr>
          <w:rFonts w:asciiTheme="minorHAnsi" w:hAnsiTheme="minorHAnsi"/>
          <w:lang w:val="en-GB"/>
        </w:rPr>
        <w:t xml:space="preserve"> their social circumstances. </w:t>
      </w:r>
    </w:p>
    <w:p w14:paraId="55226C8D" w14:textId="77777777" w:rsidR="00124EB8" w:rsidRPr="00124EB8" w:rsidRDefault="00124EB8" w:rsidP="00124EB8">
      <w:pPr>
        <w:rPr>
          <w:rFonts w:asciiTheme="minorHAnsi" w:hAnsiTheme="minorHAnsi"/>
          <w:lang w:val="en-GB"/>
        </w:rPr>
      </w:pPr>
    </w:p>
    <w:p w14:paraId="24AB2D79" w14:textId="77777777" w:rsidR="00124EB8" w:rsidRDefault="00124EB8" w:rsidP="00124EB8">
      <w:pPr>
        <w:rPr>
          <w:rFonts w:asciiTheme="minorHAnsi" w:hAnsiTheme="minorHAnsi"/>
          <w:lang w:val="en-GB"/>
        </w:rPr>
      </w:pPr>
      <w:r w:rsidRPr="00124EB8">
        <w:rPr>
          <w:rFonts w:asciiTheme="minorHAnsi" w:hAnsiTheme="minorHAnsi"/>
          <w:lang w:val="en-GB"/>
        </w:rPr>
        <w:t>The Trust regards raising the achievement of disadvantaged pupils as being at the very core of its moral purpose. Every person employed by CAST has a part to play in helping disadvantaged children to achieve educational excellence, and each of us acknowledges that we are accountable for the impact of our efforts to improve outcomes and diminish gaps in achievement.</w:t>
      </w:r>
    </w:p>
    <w:p w14:paraId="55FC4309" w14:textId="77777777" w:rsidR="00124EB8" w:rsidRPr="00124EB8" w:rsidRDefault="00124EB8" w:rsidP="00124EB8">
      <w:pPr>
        <w:rPr>
          <w:rFonts w:asciiTheme="minorHAnsi" w:hAnsiTheme="minorHAnsi"/>
          <w:lang w:val="en-GB"/>
        </w:rPr>
      </w:pPr>
    </w:p>
    <w:p w14:paraId="49A4A66E" w14:textId="77777777" w:rsidR="00124EB8" w:rsidRDefault="00124EB8" w:rsidP="00124EB8">
      <w:pPr>
        <w:rPr>
          <w:rFonts w:asciiTheme="minorHAnsi" w:hAnsiTheme="minorHAnsi"/>
          <w:lang w:val="en-GB"/>
        </w:rPr>
      </w:pPr>
      <w:r w:rsidRPr="00124EB8">
        <w:rPr>
          <w:rFonts w:asciiTheme="minorHAnsi" w:hAnsiTheme="minorHAnsi"/>
          <w:lang w:val="en-GB"/>
        </w:rPr>
        <w:lastRenderedPageBreak/>
        <w:t>An important aspect of the Trust’s efforts to raise achievement will be to ensure that Pupil Premium funding is spent in ways that have the maximum possible impact on pupil progress and learning. The Pupil Premium is additional funding from central government which is allocated to schools for the intended purpose of supporting them in their efforts to raise the achievement of disadvantaged pupils, the overall aim being to diminish gaps between disadvantaged and non-disadvantaged children both within school and nationally</w:t>
      </w:r>
      <w:r>
        <w:rPr>
          <w:rFonts w:asciiTheme="minorHAnsi" w:hAnsiTheme="minorHAnsi"/>
          <w:lang w:val="en-GB"/>
        </w:rPr>
        <w:t>.</w:t>
      </w:r>
    </w:p>
    <w:p w14:paraId="4C91B4F5" w14:textId="77777777" w:rsidR="00124EB8" w:rsidRPr="00DE24B6" w:rsidRDefault="00124EB8" w:rsidP="00124EB8">
      <w:pPr>
        <w:rPr>
          <w:rFonts w:asciiTheme="minorHAnsi" w:hAnsiTheme="minorHAnsi"/>
          <w:lang w:val="en-GB"/>
        </w:rPr>
      </w:pPr>
    </w:p>
    <w:p w14:paraId="0CD80388" w14:textId="77777777" w:rsidR="00124EB8" w:rsidRPr="00DE24B6" w:rsidRDefault="00124EB8" w:rsidP="00124EB8">
      <w:pPr>
        <w:pStyle w:val="Default"/>
        <w:rPr>
          <w:rFonts w:asciiTheme="minorHAnsi" w:hAnsiTheme="minorHAnsi" w:cstheme="minorBidi"/>
          <w:color w:val="auto"/>
        </w:rPr>
      </w:pPr>
      <w:r w:rsidRPr="00DE24B6">
        <w:rPr>
          <w:rFonts w:asciiTheme="minorHAnsi" w:hAnsiTheme="minorHAnsi" w:cstheme="minorBidi"/>
          <w:color w:val="auto"/>
        </w:rPr>
        <w:t xml:space="preserve">The Trust will rigorously review the learning and achievement of disadvantaged children in its schools, forensically analysing their progress and attainment. It will question and challenge schools in ways that highlight good practice in raising achievement and actual and potential underachievement. In doing so, it will look at both external and school-based data sources. The Trust recognises that disadvantaged children do not form a homogenous group, and consequently it will raise questions about the achievement of disadvantaged pupils who are more able and/or who have special educational needs or a disability. Where underachievement persists in a school, the Trust will </w:t>
      </w:r>
      <w:proofErr w:type="gramStart"/>
      <w:r w:rsidRPr="00DE24B6">
        <w:rPr>
          <w:rFonts w:asciiTheme="minorHAnsi" w:hAnsiTheme="minorHAnsi" w:cstheme="minorBidi"/>
          <w:color w:val="auto"/>
        </w:rPr>
        <w:t>make arrangements</w:t>
      </w:r>
      <w:proofErr w:type="gramEnd"/>
      <w:r w:rsidRPr="00DE24B6">
        <w:rPr>
          <w:rFonts w:asciiTheme="minorHAnsi" w:hAnsiTheme="minorHAnsi" w:cstheme="minorBidi"/>
          <w:color w:val="auto"/>
        </w:rPr>
        <w:t xml:space="preserve"> for a formal Pupil Premium review to be undertaken. </w:t>
      </w:r>
    </w:p>
    <w:p w14:paraId="560C3ACB" w14:textId="77777777" w:rsidR="00124EB8" w:rsidRPr="00DE24B6" w:rsidRDefault="00124EB8" w:rsidP="00124EB8">
      <w:pPr>
        <w:pStyle w:val="Default"/>
        <w:rPr>
          <w:rFonts w:asciiTheme="minorHAnsi" w:hAnsiTheme="minorHAnsi" w:cstheme="minorBidi"/>
          <w:color w:val="auto"/>
        </w:rPr>
      </w:pPr>
    </w:p>
    <w:p w14:paraId="2E38550A" w14:textId="77777777" w:rsidR="00124EB8" w:rsidRPr="00DE24B6" w:rsidRDefault="00124EB8" w:rsidP="00124EB8">
      <w:pPr>
        <w:pStyle w:val="Default"/>
        <w:rPr>
          <w:rFonts w:asciiTheme="minorHAnsi" w:hAnsiTheme="minorHAnsi" w:cstheme="minorBidi"/>
          <w:color w:val="auto"/>
        </w:rPr>
      </w:pPr>
      <w:r w:rsidRPr="00DE24B6">
        <w:rPr>
          <w:rFonts w:asciiTheme="minorHAnsi" w:hAnsiTheme="minorHAnsi" w:cstheme="minorBidi"/>
          <w:color w:val="auto"/>
        </w:rPr>
        <w:t>The Trust acknowledges that effective governance is a crucial component of raising achievement and that it has a responsibility to ensure that any individuals involved in governance are properly equipped to ask searching questions about the performance of pupils who attract the Pupil Premium. Those involved in governance need to be made fully aware of the moral imperative of this aspect of their work.</w:t>
      </w:r>
    </w:p>
    <w:p w14:paraId="42232B90" w14:textId="77777777" w:rsidR="00124EB8" w:rsidRPr="00DE24B6" w:rsidRDefault="00124EB8" w:rsidP="00124EB8">
      <w:pPr>
        <w:pStyle w:val="Default"/>
        <w:rPr>
          <w:rFonts w:asciiTheme="minorHAnsi" w:hAnsiTheme="minorHAnsi" w:cstheme="minorBidi"/>
          <w:color w:val="auto"/>
        </w:rPr>
      </w:pPr>
    </w:p>
    <w:p w14:paraId="5A4AFF5D" w14:textId="77777777" w:rsidR="00124EB8" w:rsidRPr="00DE24B6" w:rsidRDefault="00124EB8" w:rsidP="00124EB8">
      <w:pPr>
        <w:pStyle w:val="Default"/>
        <w:rPr>
          <w:rFonts w:asciiTheme="minorHAnsi" w:hAnsiTheme="minorHAnsi" w:cstheme="minorBidi"/>
          <w:color w:val="auto"/>
        </w:rPr>
      </w:pPr>
      <w:r w:rsidRPr="00DE24B6">
        <w:rPr>
          <w:rFonts w:asciiTheme="minorHAnsi" w:hAnsiTheme="minorHAnsi" w:cstheme="minorBidi"/>
          <w:color w:val="auto"/>
        </w:rPr>
        <w:t xml:space="preserve">The Trust believes that school leaders are best placed to make decisions about how pupil premium money is spent in their respective schools. However, schools will be held to account by the Trust’s Board and the Local </w:t>
      </w:r>
      <w:r w:rsidR="006C05F1" w:rsidRPr="00DE24B6">
        <w:rPr>
          <w:rFonts w:asciiTheme="minorHAnsi" w:hAnsiTheme="minorHAnsi" w:cstheme="minorBidi"/>
          <w:color w:val="auto"/>
        </w:rPr>
        <w:t>Governing Body</w:t>
      </w:r>
      <w:r w:rsidRPr="00DE24B6">
        <w:rPr>
          <w:rFonts w:asciiTheme="minorHAnsi" w:hAnsiTheme="minorHAnsi" w:cstheme="minorBidi"/>
          <w:color w:val="auto"/>
        </w:rPr>
        <w:t xml:space="preserve"> for the impact of their spending. School leaders will need to be able to describe the barriers to learning which they have identified and explain why particular strategies have been chosen to address them. They will be required to report on the impact of their chosen strategies and the lessons learnt. </w:t>
      </w:r>
    </w:p>
    <w:p w14:paraId="0A337AA4" w14:textId="77777777" w:rsidR="00124EB8" w:rsidRDefault="00124EB8" w:rsidP="00124EB8">
      <w:pPr>
        <w:rPr>
          <w:rFonts w:asciiTheme="minorHAnsi" w:hAnsiTheme="minorHAnsi"/>
          <w:lang w:val="en-GB"/>
        </w:rPr>
      </w:pPr>
    </w:p>
    <w:p w14:paraId="73F48F9C" w14:textId="77777777" w:rsidR="00BF7AA2" w:rsidRPr="00BF3596" w:rsidRDefault="00BF7AA2" w:rsidP="00124EB8">
      <w:pPr>
        <w:rPr>
          <w:rFonts w:asciiTheme="minorHAnsi" w:hAnsiTheme="minorHAnsi"/>
          <w:b/>
          <w:sz w:val="28"/>
          <w:lang w:val="en-GB"/>
        </w:rPr>
      </w:pPr>
      <w:r w:rsidRPr="00BF3596">
        <w:rPr>
          <w:rFonts w:asciiTheme="minorHAnsi" w:hAnsiTheme="minorHAnsi"/>
          <w:b/>
          <w:sz w:val="28"/>
          <w:lang w:val="en-GB"/>
        </w:rPr>
        <w:t>Individual School’s Pupil Premium Strategy</w:t>
      </w:r>
    </w:p>
    <w:p w14:paraId="0836500E" w14:textId="77777777" w:rsidR="00BF7AA2" w:rsidRDefault="00BF7AA2" w:rsidP="00124EB8">
      <w:pPr>
        <w:rPr>
          <w:rFonts w:asciiTheme="minorHAnsi" w:hAnsiTheme="minorHAnsi"/>
          <w:lang w:val="en-GB"/>
        </w:rPr>
      </w:pPr>
    </w:p>
    <w:p w14:paraId="26A9F0A5" w14:textId="77777777" w:rsidR="00D23B42" w:rsidRDefault="00D23B42" w:rsidP="00124EB8">
      <w:pPr>
        <w:rPr>
          <w:rFonts w:asciiTheme="minorHAnsi" w:hAnsiTheme="minorHAnsi"/>
          <w:lang w:val="en-GB"/>
        </w:rPr>
      </w:pPr>
      <w:r w:rsidRPr="00DE24B6">
        <w:rPr>
          <w:rFonts w:asciiTheme="minorHAnsi" w:hAnsiTheme="minorHAnsi"/>
          <w:lang w:val="en-GB"/>
        </w:rPr>
        <w:t xml:space="preserve">Each school will provide their Pupil Premium Strategy for 2017/18 and an evaluation of the 2016/17 strategy to the School Improvement Team by </w:t>
      </w:r>
      <w:r w:rsidRPr="00DE24B6">
        <w:rPr>
          <w:rFonts w:asciiTheme="minorHAnsi" w:hAnsiTheme="minorHAnsi"/>
          <w:b/>
          <w:lang w:val="en-GB"/>
        </w:rPr>
        <w:t>September 15</w:t>
      </w:r>
      <w:r w:rsidRPr="00DE24B6">
        <w:rPr>
          <w:rFonts w:asciiTheme="minorHAnsi" w:hAnsiTheme="minorHAnsi"/>
          <w:b/>
          <w:vertAlign w:val="superscript"/>
          <w:lang w:val="en-GB"/>
        </w:rPr>
        <w:t>th</w:t>
      </w:r>
      <w:proofErr w:type="gramStart"/>
      <w:r w:rsidR="00DE24B6" w:rsidRPr="00DE24B6">
        <w:rPr>
          <w:rFonts w:asciiTheme="minorHAnsi" w:hAnsiTheme="minorHAnsi"/>
          <w:b/>
          <w:lang w:val="en-GB"/>
        </w:rPr>
        <w:t xml:space="preserve"> 2017</w:t>
      </w:r>
      <w:proofErr w:type="gramEnd"/>
      <w:r w:rsidRPr="00DE24B6">
        <w:rPr>
          <w:rFonts w:asciiTheme="minorHAnsi" w:hAnsiTheme="minorHAnsi"/>
          <w:lang w:val="en-GB"/>
        </w:rPr>
        <w:t xml:space="preserve"> on the </w:t>
      </w:r>
      <w:r w:rsidR="00DE24B6">
        <w:rPr>
          <w:rFonts w:asciiTheme="minorHAnsi" w:hAnsiTheme="minorHAnsi"/>
          <w:lang w:val="en-GB"/>
        </w:rPr>
        <w:t>P</w:t>
      </w:r>
      <w:r w:rsidR="00DE24B6" w:rsidRPr="00DE24B6">
        <w:rPr>
          <w:rFonts w:asciiTheme="minorHAnsi" w:hAnsiTheme="minorHAnsi"/>
          <w:lang w:val="en-GB"/>
        </w:rPr>
        <w:t>lymouth</w:t>
      </w:r>
      <w:r w:rsidRPr="00DE24B6">
        <w:rPr>
          <w:rFonts w:asciiTheme="minorHAnsi" w:hAnsiTheme="minorHAnsi"/>
          <w:lang w:val="en-GB"/>
        </w:rPr>
        <w:t xml:space="preserve"> CAST Pupil Premium template (Appendix 1).</w:t>
      </w:r>
    </w:p>
    <w:p w14:paraId="6081AF53" w14:textId="77777777" w:rsidR="007915D8" w:rsidRDefault="007915D8" w:rsidP="00124EB8">
      <w:pPr>
        <w:rPr>
          <w:rFonts w:asciiTheme="minorHAnsi" w:hAnsiTheme="minorHAnsi"/>
          <w:lang w:val="en-GB"/>
        </w:rPr>
      </w:pPr>
    </w:p>
    <w:p w14:paraId="6A2FE4A2" w14:textId="77777777" w:rsidR="007915D8" w:rsidRPr="00DE24B6" w:rsidRDefault="007915D8" w:rsidP="007915D8">
      <w:pPr>
        <w:rPr>
          <w:rFonts w:asciiTheme="minorHAnsi" w:hAnsiTheme="minorHAnsi"/>
          <w:b/>
          <w:lang w:val="en-GB"/>
        </w:rPr>
      </w:pPr>
      <w:r w:rsidRPr="00DE24B6">
        <w:rPr>
          <w:rFonts w:asciiTheme="minorHAnsi" w:hAnsiTheme="minorHAnsi"/>
          <w:b/>
          <w:lang w:val="en-GB"/>
        </w:rPr>
        <w:t>Mid-Year Reviews</w:t>
      </w:r>
    </w:p>
    <w:p w14:paraId="4A6300C1" w14:textId="77777777" w:rsidR="007915D8" w:rsidRPr="00DE24B6" w:rsidRDefault="007915D8" w:rsidP="007915D8">
      <w:pPr>
        <w:rPr>
          <w:rFonts w:asciiTheme="minorHAnsi" w:hAnsiTheme="minorHAnsi"/>
          <w:lang w:val="en-GB"/>
        </w:rPr>
      </w:pPr>
    </w:p>
    <w:p w14:paraId="5320C726" w14:textId="77777777" w:rsidR="007915D8" w:rsidRPr="00DE24B6" w:rsidRDefault="007915D8" w:rsidP="007915D8">
      <w:pPr>
        <w:rPr>
          <w:rFonts w:asciiTheme="minorHAnsi" w:hAnsiTheme="minorHAnsi"/>
          <w:lang w:val="en-GB"/>
        </w:rPr>
      </w:pPr>
      <w:r w:rsidRPr="00DE24B6">
        <w:rPr>
          <w:rFonts w:asciiTheme="minorHAnsi" w:hAnsiTheme="minorHAnsi"/>
          <w:lang w:val="en-GB"/>
        </w:rPr>
        <w:t xml:space="preserve">All schools will be required to review the impact of their Pupil </w:t>
      </w:r>
      <w:r>
        <w:rPr>
          <w:rFonts w:asciiTheme="minorHAnsi" w:hAnsiTheme="minorHAnsi"/>
          <w:lang w:val="en-GB"/>
        </w:rPr>
        <w:t xml:space="preserve">Premium review by February 2018 and at the end of the academic year.   </w:t>
      </w:r>
      <w:r w:rsidRPr="00DE24B6">
        <w:rPr>
          <w:rFonts w:asciiTheme="minorHAnsi" w:hAnsiTheme="minorHAnsi"/>
          <w:lang w:val="en-GB"/>
        </w:rPr>
        <w:t xml:space="preserve">  </w:t>
      </w:r>
    </w:p>
    <w:p w14:paraId="2B84F13F" w14:textId="77777777" w:rsidR="00D23B42" w:rsidRPr="00DE24B6" w:rsidRDefault="00D23B42" w:rsidP="00124EB8">
      <w:pPr>
        <w:rPr>
          <w:rFonts w:asciiTheme="minorHAnsi" w:hAnsiTheme="minorHAnsi"/>
          <w:lang w:val="en-GB"/>
        </w:rPr>
      </w:pPr>
    </w:p>
    <w:p w14:paraId="2627BBB4" w14:textId="77777777" w:rsidR="00D23B42" w:rsidRPr="00DE24B6" w:rsidRDefault="00D23B42" w:rsidP="00124EB8">
      <w:pPr>
        <w:rPr>
          <w:rFonts w:asciiTheme="minorHAnsi" w:hAnsiTheme="minorHAnsi"/>
          <w:b/>
          <w:lang w:val="en-GB"/>
        </w:rPr>
      </w:pPr>
      <w:r w:rsidRPr="00DE24B6">
        <w:rPr>
          <w:rFonts w:asciiTheme="minorHAnsi" w:hAnsiTheme="minorHAnsi"/>
          <w:b/>
          <w:lang w:val="en-GB"/>
        </w:rPr>
        <w:t>The Pupil Premium Strategy must include:</w:t>
      </w:r>
    </w:p>
    <w:p w14:paraId="5D58BC9C" w14:textId="77777777" w:rsidR="00D23B42" w:rsidRPr="00DE24B6" w:rsidRDefault="00D23B42" w:rsidP="00124EB8">
      <w:pPr>
        <w:rPr>
          <w:rFonts w:asciiTheme="minorHAnsi" w:hAnsiTheme="minorHAnsi"/>
          <w:lang w:val="en-GB"/>
        </w:rPr>
      </w:pPr>
    </w:p>
    <w:p w14:paraId="30488CCE" w14:textId="77777777" w:rsidR="00D23B42" w:rsidRPr="00DE24B6" w:rsidRDefault="00D23B42" w:rsidP="00DE24B6">
      <w:pPr>
        <w:pStyle w:val="ListParagraph"/>
        <w:numPr>
          <w:ilvl w:val="0"/>
          <w:numId w:val="34"/>
        </w:numPr>
        <w:rPr>
          <w:rFonts w:asciiTheme="minorHAnsi" w:hAnsiTheme="minorHAnsi"/>
          <w:lang w:val="en-GB"/>
        </w:rPr>
      </w:pPr>
      <w:r w:rsidRPr="00DE24B6">
        <w:rPr>
          <w:rFonts w:asciiTheme="minorHAnsi" w:hAnsiTheme="minorHAnsi"/>
          <w:lang w:val="en-GB"/>
        </w:rPr>
        <w:t xml:space="preserve">Detail of School’s </w:t>
      </w:r>
      <w:r w:rsidR="00DE24B6">
        <w:rPr>
          <w:rFonts w:asciiTheme="minorHAnsi" w:hAnsiTheme="minorHAnsi"/>
          <w:lang w:val="en-GB"/>
        </w:rPr>
        <w:t>Pupil Premium B</w:t>
      </w:r>
      <w:r w:rsidRPr="00DE24B6">
        <w:rPr>
          <w:rFonts w:asciiTheme="minorHAnsi" w:hAnsiTheme="minorHAnsi"/>
          <w:lang w:val="en-GB"/>
        </w:rPr>
        <w:t>udget</w:t>
      </w:r>
    </w:p>
    <w:p w14:paraId="6A4E9665" w14:textId="77777777" w:rsidR="00D23B42" w:rsidRPr="00DE24B6" w:rsidRDefault="00D23B42" w:rsidP="00DE24B6">
      <w:pPr>
        <w:pStyle w:val="ListParagraph"/>
        <w:numPr>
          <w:ilvl w:val="0"/>
          <w:numId w:val="34"/>
        </w:numPr>
        <w:rPr>
          <w:rFonts w:asciiTheme="minorHAnsi" w:hAnsiTheme="minorHAnsi"/>
          <w:lang w:val="en-GB"/>
        </w:rPr>
      </w:pPr>
      <w:r w:rsidRPr="00DE24B6">
        <w:rPr>
          <w:rFonts w:asciiTheme="minorHAnsi" w:hAnsiTheme="minorHAnsi"/>
          <w:lang w:val="en-GB"/>
        </w:rPr>
        <w:t>Achievement of Pupil Premium children compared to Non-Pupil Premium</w:t>
      </w:r>
    </w:p>
    <w:p w14:paraId="63EC9F8B" w14:textId="77777777" w:rsidR="00D23B42" w:rsidRPr="00DE24B6" w:rsidRDefault="00DE24B6" w:rsidP="00DE24B6">
      <w:pPr>
        <w:pStyle w:val="ListParagraph"/>
        <w:numPr>
          <w:ilvl w:val="0"/>
          <w:numId w:val="34"/>
        </w:numPr>
        <w:rPr>
          <w:rFonts w:asciiTheme="minorHAnsi" w:hAnsiTheme="minorHAnsi"/>
          <w:lang w:val="en-GB"/>
        </w:rPr>
      </w:pPr>
      <w:r>
        <w:rPr>
          <w:rFonts w:asciiTheme="minorHAnsi" w:hAnsiTheme="minorHAnsi"/>
          <w:lang w:val="en-GB"/>
        </w:rPr>
        <w:t>Internal and e</w:t>
      </w:r>
      <w:r w:rsidR="00D23B42" w:rsidRPr="00DE24B6">
        <w:rPr>
          <w:rFonts w:asciiTheme="minorHAnsi" w:hAnsiTheme="minorHAnsi"/>
          <w:lang w:val="en-GB"/>
        </w:rPr>
        <w:t>xternal barriers to future achievement for pupils eligible for Pupil Premium</w:t>
      </w:r>
    </w:p>
    <w:p w14:paraId="07B18532" w14:textId="77777777" w:rsidR="00D23B42" w:rsidRPr="00DE24B6" w:rsidRDefault="00DE24B6" w:rsidP="00DE24B6">
      <w:pPr>
        <w:pStyle w:val="ListParagraph"/>
        <w:numPr>
          <w:ilvl w:val="0"/>
          <w:numId w:val="34"/>
        </w:numPr>
        <w:rPr>
          <w:rFonts w:asciiTheme="minorHAnsi" w:hAnsiTheme="minorHAnsi"/>
          <w:lang w:val="en-GB"/>
        </w:rPr>
      </w:pPr>
      <w:r>
        <w:rPr>
          <w:rFonts w:asciiTheme="minorHAnsi" w:hAnsiTheme="minorHAnsi"/>
          <w:lang w:val="en-GB"/>
        </w:rPr>
        <w:t>Desired o</w:t>
      </w:r>
      <w:r w:rsidR="00D23B42" w:rsidRPr="00DE24B6">
        <w:rPr>
          <w:rFonts w:asciiTheme="minorHAnsi" w:hAnsiTheme="minorHAnsi"/>
          <w:lang w:val="en-GB"/>
        </w:rPr>
        <w:t>utcomes and how they will be measured (see below).</w:t>
      </w:r>
    </w:p>
    <w:p w14:paraId="404F7FA5" w14:textId="77777777" w:rsidR="00D23B42" w:rsidRPr="00DE24B6" w:rsidRDefault="00D23B42" w:rsidP="00DE24B6">
      <w:pPr>
        <w:pStyle w:val="ListParagraph"/>
        <w:numPr>
          <w:ilvl w:val="0"/>
          <w:numId w:val="34"/>
        </w:numPr>
        <w:rPr>
          <w:rFonts w:asciiTheme="minorHAnsi" w:hAnsiTheme="minorHAnsi"/>
          <w:lang w:val="en-GB"/>
        </w:rPr>
      </w:pPr>
      <w:r w:rsidRPr="00DE24B6">
        <w:rPr>
          <w:rFonts w:asciiTheme="minorHAnsi" w:hAnsiTheme="minorHAnsi"/>
          <w:lang w:val="en-GB"/>
        </w:rPr>
        <w:t>Planned Expenditure under the headings listed below.</w:t>
      </w:r>
    </w:p>
    <w:p w14:paraId="44E0A46C" w14:textId="77777777" w:rsidR="00D23B42" w:rsidRPr="00DE24B6" w:rsidRDefault="00D23B42" w:rsidP="00124EB8">
      <w:pPr>
        <w:rPr>
          <w:rFonts w:asciiTheme="minorHAnsi" w:hAnsiTheme="minorHAnsi"/>
          <w:lang w:val="en-GB"/>
        </w:rPr>
      </w:pPr>
    </w:p>
    <w:p w14:paraId="7910A803" w14:textId="77777777" w:rsidR="00D23B42" w:rsidRPr="00DE24B6" w:rsidRDefault="00D23B42" w:rsidP="00124EB8">
      <w:pPr>
        <w:rPr>
          <w:rFonts w:asciiTheme="minorHAnsi" w:hAnsiTheme="minorHAnsi"/>
          <w:b/>
          <w:lang w:val="en-GB"/>
        </w:rPr>
      </w:pPr>
      <w:r w:rsidRPr="00DE24B6">
        <w:rPr>
          <w:rFonts w:asciiTheme="minorHAnsi" w:hAnsiTheme="minorHAnsi"/>
          <w:b/>
          <w:lang w:val="en-GB"/>
        </w:rPr>
        <w:lastRenderedPageBreak/>
        <w:t>Desired outcomes can be measured in the following ways:</w:t>
      </w:r>
    </w:p>
    <w:p w14:paraId="0F0A60B2" w14:textId="77777777" w:rsidR="00D23B42" w:rsidRPr="00DE24B6" w:rsidRDefault="00D23B42" w:rsidP="00124EB8">
      <w:pPr>
        <w:rPr>
          <w:rFonts w:asciiTheme="minorHAnsi" w:hAnsiTheme="minorHAnsi"/>
          <w:lang w:val="en-GB"/>
        </w:rPr>
      </w:pPr>
    </w:p>
    <w:p w14:paraId="1C2C4BD5" w14:textId="77777777" w:rsidR="00D23B42" w:rsidRPr="00DE24B6" w:rsidRDefault="00C429D0" w:rsidP="00DE24B6">
      <w:pPr>
        <w:pStyle w:val="ListParagraph"/>
        <w:numPr>
          <w:ilvl w:val="0"/>
          <w:numId w:val="35"/>
        </w:numPr>
        <w:rPr>
          <w:rFonts w:asciiTheme="minorHAnsi" w:hAnsiTheme="minorHAnsi"/>
          <w:lang w:val="en-GB"/>
        </w:rPr>
      </w:pPr>
      <w:r w:rsidRPr="00DE24B6">
        <w:rPr>
          <w:rFonts w:asciiTheme="minorHAnsi" w:hAnsiTheme="minorHAnsi"/>
          <w:lang w:val="en-GB"/>
        </w:rPr>
        <w:t>Progress of Pupil Premium children compared to non-Pupil Premium children measured by the number of steps progress in Target Tracker;</w:t>
      </w:r>
    </w:p>
    <w:p w14:paraId="6A65E293" w14:textId="77777777" w:rsidR="00C429D0" w:rsidRPr="00DE24B6" w:rsidRDefault="00C429D0" w:rsidP="00DE24B6">
      <w:pPr>
        <w:pStyle w:val="ListParagraph"/>
        <w:numPr>
          <w:ilvl w:val="0"/>
          <w:numId w:val="35"/>
        </w:numPr>
        <w:rPr>
          <w:rFonts w:asciiTheme="minorHAnsi" w:hAnsiTheme="minorHAnsi"/>
          <w:lang w:val="en-GB"/>
        </w:rPr>
      </w:pPr>
      <w:r w:rsidRPr="00DE24B6">
        <w:rPr>
          <w:rFonts w:asciiTheme="minorHAnsi" w:hAnsiTheme="minorHAnsi"/>
          <w:lang w:val="en-GB"/>
        </w:rPr>
        <w:t>The difference between non-PP and PP pupils on track to achieve ARE is diminishing as evidenced through TT;</w:t>
      </w:r>
    </w:p>
    <w:p w14:paraId="61B20415" w14:textId="77777777" w:rsidR="00C429D0" w:rsidRPr="00DE24B6" w:rsidRDefault="00C429D0" w:rsidP="00DE24B6">
      <w:pPr>
        <w:pStyle w:val="ListParagraph"/>
        <w:numPr>
          <w:ilvl w:val="0"/>
          <w:numId w:val="35"/>
        </w:numPr>
        <w:rPr>
          <w:rFonts w:asciiTheme="minorHAnsi" w:hAnsiTheme="minorHAnsi"/>
          <w:lang w:val="en-GB"/>
        </w:rPr>
      </w:pPr>
      <w:r w:rsidRPr="00DE24B6">
        <w:rPr>
          <w:rFonts w:asciiTheme="minorHAnsi" w:hAnsiTheme="minorHAnsi"/>
          <w:lang w:val="en-GB"/>
        </w:rPr>
        <w:t>External government measures</w:t>
      </w:r>
    </w:p>
    <w:p w14:paraId="05537BF0" w14:textId="77777777" w:rsidR="00C429D0" w:rsidRPr="00DE24B6" w:rsidRDefault="00C429D0" w:rsidP="00DE24B6">
      <w:pPr>
        <w:pStyle w:val="ListParagraph"/>
        <w:numPr>
          <w:ilvl w:val="0"/>
          <w:numId w:val="35"/>
        </w:numPr>
        <w:rPr>
          <w:rFonts w:asciiTheme="minorHAnsi" w:hAnsiTheme="minorHAnsi"/>
          <w:lang w:val="en-GB"/>
        </w:rPr>
      </w:pPr>
      <w:r w:rsidRPr="00DE24B6">
        <w:rPr>
          <w:rFonts w:asciiTheme="minorHAnsi" w:hAnsiTheme="minorHAnsi"/>
          <w:lang w:val="en-GB"/>
        </w:rPr>
        <w:t xml:space="preserve">Internal measures through specific </w:t>
      </w:r>
      <w:proofErr w:type="gramStart"/>
      <w:r w:rsidRPr="00DE24B6">
        <w:rPr>
          <w:rFonts w:asciiTheme="minorHAnsi" w:hAnsiTheme="minorHAnsi"/>
          <w:lang w:val="en-GB"/>
        </w:rPr>
        <w:t>school based</w:t>
      </w:r>
      <w:proofErr w:type="gramEnd"/>
      <w:r w:rsidRPr="00DE24B6">
        <w:rPr>
          <w:rFonts w:asciiTheme="minorHAnsi" w:hAnsiTheme="minorHAnsi"/>
          <w:lang w:val="en-GB"/>
        </w:rPr>
        <w:t xml:space="preserve"> interventions </w:t>
      </w:r>
      <w:r w:rsidR="00DE24B6" w:rsidRPr="00DE24B6">
        <w:rPr>
          <w:rFonts w:asciiTheme="minorHAnsi" w:hAnsiTheme="minorHAnsi"/>
          <w:lang w:val="en-GB"/>
        </w:rPr>
        <w:t>e.g.</w:t>
      </w:r>
      <w:r w:rsidRPr="00DE24B6">
        <w:rPr>
          <w:rFonts w:asciiTheme="minorHAnsi" w:hAnsiTheme="minorHAnsi"/>
          <w:lang w:val="en-GB"/>
        </w:rPr>
        <w:t xml:space="preserve"> Reading Ages</w:t>
      </w:r>
    </w:p>
    <w:p w14:paraId="6EC665A6" w14:textId="77777777" w:rsidR="00C429D0" w:rsidRPr="00DE24B6" w:rsidRDefault="00C429D0" w:rsidP="00DE24B6">
      <w:pPr>
        <w:pStyle w:val="ListParagraph"/>
        <w:numPr>
          <w:ilvl w:val="0"/>
          <w:numId w:val="35"/>
        </w:numPr>
        <w:rPr>
          <w:rFonts w:asciiTheme="minorHAnsi" w:hAnsiTheme="minorHAnsi"/>
          <w:lang w:val="en-GB"/>
        </w:rPr>
      </w:pPr>
      <w:r w:rsidRPr="00DE24B6">
        <w:rPr>
          <w:rFonts w:asciiTheme="minorHAnsi" w:hAnsiTheme="minorHAnsi"/>
          <w:lang w:val="en-GB"/>
        </w:rPr>
        <w:t xml:space="preserve">Attendance </w:t>
      </w:r>
    </w:p>
    <w:p w14:paraId="4C368BBD" w14:textId="77777777" w:rsidR="00C429D0" w:rsidRPr="00DE24B6" w:rsidRDefault="00C429D0" w:rsidP="00DE24B6">
      <w:pPr>
        <w:pStyle w:val="ListParagraph"/>
        <w:numPr>
          <w:ilvl w:val="0"/>
          <w:numId w:val="35"/>
        </w:numPr>
        <w:rPr>
          <w:rFonts w:asciiTheme="minorHAnsi" w:hAnsiTheme="minorHAnsi"/>
          <w:lang w:val="en-GB"/>
        </w:rPr>
      </w:pPr>
      <w:r w:rsidRPr="00DE24B6">
        <w:rPr>
          <w:rFonts w:asciiTheme="minorHAnsi" w:hAnsiTheme="minorHAnsi"/>
          <w:lang w:val="en-GB"/>
        </w:rPr>
        <w:t>Behaviour</w:t>
      </w:r>
      <w:r w:rsidR="00DE24B6">
        <w:rPr>
          <w:rFonts w:asciiTheme="minorHAnsi" w:hAnsiTheme="minorHAnsi"/>
          <w:lang w:val="en-GB"/>
        </w:rPr>
        <w:t xml:space="preserve"> Incidents</w:t>
      </w:r>
    </w:p>
    <w:p w14:paraId="639BA401" w14:textId="77777777" w:rsidR="00C429D0" w:rsidRPr="00DE24B6" w:rsidRDefault="00DE24B6" w:rsidP="00DE24B6">
      <w:pPr>
        <w:pStyle w:val="ListParagraph"/>
        <w:numPr>
          <w:ilvl w:val="0"/>
          <w:numId w:val="35"/>
        </w:numPr>
        <w:rPr>
          <w:rFonts w:asciiTheme="minorHAnsi" w:hAnsiTheme="minorHAnsi"/>
          <w:lang w:val="en-GB"/>
        </w:rPr>
      </w:pPr>
      <w:r>
        <w:rPr>
          <w:rFonts w:asciiTheme="minorHAnsi" w:hAnsiTheme="minorHAnsi"/>
          <w:lang w:val="en-GB"/>
        </w:rPr>
        <w:t>Other w</w:t>
      </w:r>
      <w:r w:rsidR="00C429D0" w:rsidRPr="00DE24B6">
        <w:rPr>
          <w:rFonts w:asciiTheme="minorHAnsi" w:hAnsiTheme="minorHAnsi"/>
          <w:lang w:val="en-GB"/>
        </w:rPr>
        <w:t>ell-being indicators</w:t>
      </w:r>
    </w:p>
    <w:p w14:paraId="64EFAC1A" w14:textId="77777777" w:rsidR="00C429D0" w:rsidRPr="00DE24B6" w:rsidRDefault="00C429D0" w:rsidP="00C429D0">
      <w:pPr>
        <w:rPr>
          <w:rFonts w:asciiTheme="minorHAnsi" w:hAnsiTheme="minorHAnsi"/>
          <w:lang w:val="en-GB"/>
        </w:rPr>
      </w:pPr>
    </w:p>
    <w:p w14:paraId="59AA574E" w14:textId="77777777" w:rsidR="00C429D0" w:rsidRPr="00DE24B6" w:rsidRDefault="00C429D0" w:rsidP="00C429D0">
      <w:pPr>
        <w:rPr>
          <w:rFonts w:asciiTheme="minorHAnsi" w:hAnsiTheme="minorHAnsi"/>
          <w:b/>
          <w:lang w:val="en-GB"/>
        </w:rPr>
      </w:pPr>
      <w:r w:rsidRPr="00DE24B6">
        <w:rPr>
          <w:rFonts w:asciiTheme="minorHAnsi" w:hAnsiTheme="minorHAnsi"/>
          <w:b/>
          <w:lang w:val="en-GB"/>
        </w:rPr>
        <w:t>Planned Expenditure must be categorised under one of the following headings:</w:t>
      </w:r>
    </w:p>
    <w:p w14:paraId="76E440D2" w14:textId="77777777" w:rsidR="00C429D0" w:rsidRPr="00DE24B6" w:rsidRDefault="00C429D0" w:rsidP="00C429D0">
      <w:pPr>
        <w:rPr>
          <w:rFonts w:asciiTheme="minorHAnsi" w:hAnsiTheme="minorHAnsi"/>
          <w:lang w:val="en-GB"/>
        </w:rPr>
      </w:pPr>
    </w:p>
    <w:p w14:paraId="2D97B14D" w14:textId="77777777" w:rsidR="00C429D0" w:rsidRPr="00DE24B6" w:rsidRDefault="00C429D0" w:rsidP="00C429D0">
      <w:pPr>
        <w:pStyle w:val="ListParagraph"/>
        <w:numPr>
          <w:ilvl w:val="0"/>
          <w:numId w:val="30"/>
        </w:numPr>
        <w:rPr>
          <w:rFonts w:asciiTheme="minorHAnsi" w:hAnsiTheme="minorHAnsi"/>
          <w:sz w:val="24"/>
          <w:szCs w:val="24"/>
          <w:lang w:val="en-GB"/>
        </w:rPr>
      </w:pPr>
      <w:r w:rsidRPr="00DE24B6">
        <w:rPr>
          <w:rFonts w:asciiTheme="minorHAnsi" w:hAnsiTheme="minorHAnsi"/>
          <w:sz w:val="24"/>
          <w:szCs w:val="24"/>
          <w:lang w:val="en-GB"/>
        </w:rPr>
        <w:t>Additional Teaching staff</w:t>
      </w:r>
    </w:p>
    <w:p w14:paraId="2F7997F0" w14:textId="77777777" w:rsidR="00C429D0" w:rsidRPr="00DE24B6" w:rsidRDefault="00C429D0" w:rsidP="00C429D0">
      <w:pPr>
        <w:pStyle w:val="ListParagraph"/>
        <w:numPr>
          <w:ilvl w:val="0"/>
          <w:numId w:val="30"/>
        </w:numPr>
        <w:rPr>
          <w:rFonts w:asciiTheme="minorHAnsi" w:hAnsiTheme="minorHAnsi"/>
          <w:sz w:val="24"/>
          <w:szCs w:val="24"/>
          <w:lang w:val="en-GB"/>
        </w:rPr>
      </w:pPr>
      <w:r w:rsidRPr="00DE24B6">
        <w:rPr>
          <w:rFonts w:asciiTheme="minorHAnsi" w:hAnsiTheme="minorHAnsi"/>
          <w:sz w:val="24"/>
          <w:szCs w:val="24"/>
          <w:lang w:val="en-GB"/>
        </w:rPr>
        <w:t>1-1 Intervention – Academic</w:t>
      </w:r>
    </w:p>
    <w:p w14:paraId="66C6982B" w14:textId="77777777" w:rsidR="00C429D0" w:rsidRPr="00DE24B6" w:rsidRDefault="00C429D0" w:rsidP="00C429D0">
      <w:pPr>
        <w:pStyle w:val="ListParagraph"/>
        <w:numPr>
          <w:ilvl w:val="0"/>
          <w:numId w:val="30"/>
        </w:numPr>
        <w:rPr>
          <w:rFonts w:asciiTheme="minorHAnsi" w:hAnsiTheme="minorHAnsi"/>
          <w:sz w:val="24"/>
          <w:szCs w:val="24"/>
          <w:lang w:val="en-GB"/>
        </w:rPr>
      </w:pPr>
      <w:r w:rsidRPr="00DE24B6">
        <w:rPr>
          <w:rFonts w:asciiTheme="minorHAnsi" w:hAnsiTheme="minorHAnsi"/>
          <w:sz w:val="24"/>
          <w:szCs w:val="24"/>
          <w:lang w:val="en-GB"/>
        </w:rPr>
        <w:t>1-1 Intervention - Social</w:t>
      </w:r>
    </w:p>
    <w:p w14:paraId="6BC89C7C" w14:textId="77777777" w:rsidR="00C429D0" w:rsidRPr="00DE24B6" w:rsidRDefault="00C429D0" w:rsidP="00C429D0">
      <w:pPr>
        <w:pStyle w:val="ListParagraph"/>
        <w:numPr>
          <w:ilvl w:val="0"/>
          <w:numId w:val="30"/>
        </w:numPr>
        <w:rPr>
          <w:rFonts w:asciiTheme="minorHAnsi" w:hAnsiTheme="minorHAnsi"/>
          <w:sz w:val="24"/>
          <w:szCs w:val="24"/>
          <w:lang w:val="en-GB"/>
        </w:rPr>
      </w:pPr>
      <w:r w:rsidRPr="00DE24B6">
        <w:rPr>
          <w:rFonts w:asciiTheme="minorHAnsi" w:hAnsiTheme="minorHAnsi"/>
          <w:sz w:val="24"/>
          <w:szCs w:val="24"/>
          <w:lang w:val="en-GB"/>
        </w:rPr>
        <w:t>Group Intervention – Academic</w:t>
      </w:r>
    </w:p>
    <w:p w14:paraId="0A282C59" w14:textId="77777777" w:rsidR="00C429D0" w:rsidRPr="00DE24B6" w:rsidRDefault="00C429D0" w:rsidP="00C429D0">
      <w:pPr>
        <w:pStyle w:val="ListParagraph"/>
        <w:numPr>
          <w:ilvl w:val="0"/>
          <w:numId w:val="30"/>
        </w:numPr>
        <w:rPr>
          <w:rFonts w:asciiTheme="minorHAnsi" w:hAnsiTheme="minorHAnsi"/>
          <w:sz w:val="24"/>
          <w:szCs w:val="24"/>
          <w:lang w:val="en-GB"/>
        </w:rPr>
      </w:pPr>
      <w:r w:rsidRPr="00DE24B6">
        <w:rPr>
          <w:rFonts w:asciiTheme="minorHAnsi" w:hAnsiTheme="minorHAnsi"/>
          <w:sz w:val="24"/>
          <w:szCs w:val="24"/>
          <w:lang w:val="en-GB"/>
        </w:rPr>
        <w:t>Group Intervention - Social</w:t>
      </w:r>
    </w:p>
    <w:p w14:paraId="423A0A01" w14:textId="77777777" w:rsidR="00C429D0" w:rsidRPr="00DE24B6" w:rsidRDefault="00C429D0" w:rsidP="00C429D0">
      <w:pPr>
        <w:pStyle w:val="ListParagraph"/>
        <w:numPr>
          <w:ilvl w:val="0"/>
          <w:numId w:val="30"/>
        </w:numPr>
        <w:rPr>
          <w:rFonts w:asciiTheme="minorHAnsi" w:hAnsiTheme="minorHAnsi"/>
          <w:sz w:val="24"/>
          <w:szCs w:val="24"/>
          <w:lang w:val="en-GB"/>
        </w:rPr>
      </w:pPr>
      <w:r w:rsidRPr="00DE24B6">
        <w:rPr>
          <w:rFonts w:asciiTheme="minorHAnsi" w:hAnsiTheme="minorHAnsi"/>
          <w:sz w:val="24"/>
          <w:szCs w:val="24"/>
          <w:lang w:val="en-GB"/>
        </w:rPr>
        <w:t>Learning Resources</w:t>
      </w:r>
    </w:p>
    <w:p w14:paraId="479EA0A1" w14:textId="77777777" w:rsidR="00C429D0" w:rsidRPr="00DE24B6" w:rsidRDefault="00C429D0" w:rsidP="00C429D0">
      <w:pPr>
        <w:pStyle w:val="ListParagraph"/>
        <w:numPr>
          <w:ilvl w:val="0"/>
          <w:numId w:val="30"/>
        </w:numPr>
        <w:rPr>
          <w:rFonts w:asciiTheme="minorHAnsi" w:hAnsiTheme="minorHAnsi"/>
          <w:sz w:val="24"/>
          <w:szCs w:val="24"/>
          <w:lang w:val="en-GB"/>
        </w:rPr>
      </w:pPr>
      <w:r w:rsidRPr="00DE24B6">
        <w:rPr>
          <w:rFonts w:asciiTheme="minorHAnsi" w:hAnsiTheme="minorHAnsi"/>
          <w:sz w:val="24"/>
          <w:szCs w:val="24"/>
          <w:lang w:val="en-GB"/>
        </w:rPr>
        <w:t>Staff Training</w:t>
      </w:r>
    </w:p>
    <w:p w14:paraId="2B851948" w14:textId="77777777" w:rsidR="00C429D0" w:rsidRPr="00DE24B6" w:rsidRDefault="00C429D0" w:rsidP="00C429D0">
      <w:pPr>
        <w:pStyle w:val="ListParagraph"/>
        <w:numPr>
          <w:ilvl w:val="0"/>
          <w:numId w:val="30"/>
        </w:numPr>
        <w:rPr>
          <w:rFonts w:asciiTheme="minorHAnsi" w:hAnsiTheme="minorHAnsi"/>
          <w:sz w:val="24"/>
          <w:szCs w:val="24"/>
          <w:lang w:val="en-GB"/>
        </w:rPr>
      </w:pPr>
      <w:r w:rsidRPr="00DE24B6">
        <w:rPr>
          <w:rFonts w:asciiTheme="minorHAnsi" w:hAnsiTheme="minorHAnsi"/>
          <w:sz w:val="24"/>
          <w:szCs w:val="24"/>
          <w:lang w:val="en-GB"/>
        </w:rPr>
        <w:t>Enrichment/Raising Aspirations</w:t>
      </w:r>
    </w:p>
    <w:p w14:paraId="2C279C00" w14:textId="77777777" w:rsidR="00C429D0" w:rsidRPr="00DE24B6" w:rsidRDefault="00C429D0" w:rsidP="00C429D0">
      <w:pPr>
        <w:pStyle w:val="ListParagraph"/>
        <w:numPr>
          <w:ilvl w:val="0"/>
          <w:numId w:val="30"/>
        </w:numPr>
        <w:rPr>
          <w:rFonts w:asciiTheme="minorHAnsi" w:hAnsiTheme="minorHAnsi"/>
          <w:sz w:val="24"/>
          <w:szCs w:val="24"/>
          <w:lang w:val="en-GB"/>
        </w:rPr>
      </w:pPr>
      <w:r w:rsidRPr="00DE24B6">
        <w:rPr>
          <w:rFonts w:asciiTheme="minorHAnsi" w:hAnsiTheme="minorHAnsi"/>
          <w:sz w:val="24"/>
          <w:szCs w:val="24"/>
          <w:lang w:val="en-GB"/>
        </w:rPr>
        <w:t>Home Support (breakfast club, EWO)</w:t>
      </w:r>
    </w:p>
    <w:p w14:paraId="0698725D" w14:textId="77777777" w:rsidR="00C429D0" w:rsidRDefault="00C429D0" w:rsidP="00C429D0">
      <w:pPr>
        <w:pStyle w:val="ListParagraph"/>
        <w:numPr>
          <w:ilvl w:val="0"/>
          <w:numId w:val="30"/>
        </w:numPr>
        <w:rPr>
          <w:rFonts w:asciiTheme="minorHAnsi" w:hAnsiTheme="minorHAnsi"/>
          <w:sz w:val="24"/>
          <w:szCs w:val="24"/>
          <w:lang w:val="en-GB"/>
        </w:rPr>
      </w:pPr>
      <w:r w:rsidRPr="00DE24B6">
        <w:rPr>
          <w:rFonts w:asciiTheme="minorHAnsi" w:hAnsiTheme="minorHAnsi"/>
          <w:sz w:val="24"/>
          <w:szCs w:val="24"/>
          <w:lang w:val="en-GB"/>
        </w:rPr>
        <w:t>Other, not captured</w:t>
      </w:r>
      <w:r w:rsidR="006C05F1" w:rsidRPr="00DE24B6">
        <w:rPr>
          <w:rFonts w:asciiTheme="minorHAnsi" w:hAnsiTheme="minorHAnsi"/>
          <w:sz w:val="24"/>
          <w:szCs w:val="24"/>
          <w:lang w:val="en-GB"/>
        </w:rPr>
        <w:t xml:space="preserve"> by</w:t>
      </w:r>
      <w:r w:rsidRPr="00DE24B6">
        <w:rPr>
          <w:rFonts w:asciiTheme="minorHAnsi" w:hAnsiTheme="minorHAnsi"/>
          <w:sz w:val="24"/>
          <w:szCs w:val="24"/>
          <w:lang w:val="en-GB"/>
        </w:rPr>
        <w:t xml:space="preserve"> any of the above</w:t>
      </w:r>
    </w:p>
    <w:p w14:paraId="2167FC67" w14:textId="77777777" w:rsidR="007915D8" w:rsidRDefault="007915D8" w:rsidP="007915D8">
      <w:pPr>
        <w:rPr>
          <w:rFonts w:asciiTheme="minorHAnsi" w:hAnsiTheme="minorHAnsi"/>
          <w:lang w:val="en-GB"/>
        </w:rPr>
      </w:pPr>
    </w:p>
    <w:p w14:paraId="2D4AD21D" w14:textId="77777777" w:rsidR="007915D8" w:rsidRPr="00DE24B6" w:rsidRDefault="007915D8" w:rsidP="007915D8">
      <w:pPr>
        <w:rPr>
          <w:rFonts w:asciiTheme="minorHAnsi" w:hAnsiTheme="minorHAnsi"/>
          <w:b/>
          <w:lang w:val="en-GB"/>
        </w:rPr>
      </w:pPr>
      <w:r w:rsidRPr="00DE24B6">
        <w:rPr>
          <w:rFonts w:asciiTheme="minorHAnsi" w:hAnsiTheme="minorHAnsi"/>
          <w:b/>
          <w:lang w:val="en-GB"/>
        </w:rPr>
        <w:t xml:space="preserve">Monitoring </w:t>
      </w:r>
      <w:r>
        <w:rPr>
          <w:rFonts w:asciiTheme="minorHAnsi" w:hAnsiTheme="minorHAnsi"/>
          <w:b/>
          <w:lang w:val="en-GB"/>
        </w:rPr>
        <w:t>of the PPG</w:t>
      </w:r>
      <w:r w:rsidR="00F83C0F">
        <w:rPr>
          <w:rFonts w:asciiTheme="minorHAnsi" w:hAnsiTheme="minorHAnsi"/>
          <w:b/>
          <w:lang w:val="en-GB"/>
        </w:rPr>
        <w:t xml:space="preserve"> Spend</w:t>
      </w:r>
    </w:p>
    <w:p w14:paraId="2A6B5C15" w14:textId="77777777" w:rsidR="007915D8" w:rsidRPr="00DE24B6" w:rsidRDefault="007915D8" w:rsidP="007915D8">
      <w:pPr>
        <w:rPr>
          <w:rFonts w:asciiTheme="minorHAnsi" w:hAnsiTheme="minorHAnsi"/>
          <w:lang w:val="en-GB"/>
        </w:rPr>
      </w:pPr>
    </w:p>
    <w:p w14:paraId="73B85849" w14:textId="77777777" w:rsidR="007915D8" w:rsidRPr="00DE24B6" w:rsidRDefault="007915D8" w:rsidP="007915D8">
      <w:pPr>
        <w:rPr>
          <w:rFonts w:asciiTheme="minorHAnsi" w:hAnsiTheme="minorHAnsi"/>
          <w:lang w:val="en-GB"/>
        </w:rPr>
      </w:pPr>
      <w:r w:rsidRPr="00DE24B6">
        <w:rPr>
          <w:rFonts w:asciiTheme="minorHAnsi" w:hAnsiTheme="minorHAnsi"/>
          <w:lang w:val="en-GB"/>
        </w:rPr>
        <w:t>At the end of each term, the Finance team will prepare a report that shows how much each school has spent under the headings listed above.   This will be presented to the board.</w:t>
      </w:r>
    </w:p>
    <w:p w14:paraId="021FCD61" w14:textId="77777777" w:rsidR="007915D8" w:rsidRPr="00DE24B6" w:rsidRDefault="007915D8" w:rsidP="007915D8">
      <w:pPr>
        <w:rPr>
          <w:rFonts w:asciiTheme="minorHAnsi" w:hAnsiTheme="minorHAnsi"/>
          <w:lang w:val="en-GB"/>
        </w:rPr>
      </w:pPr>
    </w:p>
    <w:p w14:paraId="1916A23C" w14:textId="77777777" w:rsidR="00BF7AA2" w:rsidRPr="00BF7AA2" w:rsidRDefault="00BF7AA2" w:rsidP="00C429D0">
      <w:pPr>
        <w:rPr>
          <w:rFonts w:asciiTheme="minorHAnsi" w:hAnsiTheme="minorHAnsi"/>
          <w:b/>
          <w:lang w:val="en-GB"/>
        </w:rPr>
      </w:pPr>
      <w:r w:rsidRPr="00BF7AA2">
        <w:rPr>
          <w:rFonts w:asciiTheme="minorHAnsi" w:hAnsiTheme="minorHAnsi"/>
          <w:b/>
          <w:lang w:val="en-GB"/>
        </w:rPr>
        <w:t>Plymouth CAST Pupil Premium Strategy</w:t>
      </w:r>
    </w:p>
    <w:p w14:paraId="145AA0C8" w14:textId="77777777" w:rsidR="00BF7AA2" w:rsidRDefault="00BF7AA2" w:rsidP="00C429D0">
      <w:pPr>
        <w:rPr>
          <w:rFonts w:asciiTheme="minorHAnsi" w:hAnsiTheme="minorHAnsi"/>
          <w:lang w:val="en-GB"/>
        </w:rPr>
      </w:pPr>
    </w:p>
    <w:p w14:paraId="73D6DFFC" w14:textId="77777777" w:rsidR="00BF7AA2" w:rsidRDefault="00BF7AA2" w:rsidP="00C429D0">
      <w:pPr>
        <w:rPr>
          <w:rFonts w:asciiTheme="minorHAnsi" w:hAnsiTheme="minorHAnsi"/>
          <w:lang w:val="en-GB"/>
        </w:rPr>
      </w:pPr>
      <w:r>
        <w:rPr>
          <w:rFonts w:asciiTheme="minorHAnsi" w:hAnsiTheme="minorHAnsi"/>
          <w:lang w:val="en-GB"/>
        </w:rPr>
        <w:t>Using each of the individual school’s PP Strategy, a CAST wide strategy will be produced which outlines:</w:t>
      </w:r>
    </w:p>
    <w:p w14:paraId="155BC3C1" w14:textId="77777777" w:rsidR="00BF7AA2" w:rsidRDefault="00BF7AA2" w:rsidP="00C429D0">
      <w:pPr>
        <w:rPr>
          <w:rFonts w:asciiTheme="minorHAnsi" w:hAnsiTheme="minorHAnsi"/>
          <w:lang w:val="en-GB"/>
        </w:rPr>
      </w:pPr>
    </w:p>
    <w:p w14:paraId="7C718AAB" w14:textId="77777777" w:rsidR="00BF7AA2" w:rsidRPr="00DE24B6" w:rsidRDefault="00BF7AA2" w:rsidP="00BF7AA2">
      <w:pPr>
        <w:pStyle w:val="ListParagraph"/>
        <w:numPr>
          <w:ilvl w:val="0"/>
          <w:numId w:val="34"/>
        </w:numPr>
        <w:rPr>
          <w:rFonts w:asciiTheme="minorHAnsi" w:hAnsiTheme="minorHAnsi"/>
          <w:lang w:val="en-GB"/>
        </w:rPr>
      </w:pPr>
      <w:r w:rsidRPr="00DE24B6">
        <w:rPr>
          <w:rFonts w:asciiTheme="minorHAnsi" w:hAnsiTheme="minorHAnsi"/>
          <w:lang w:val="en-GB"/>
        </w:rPr>
        <w:t xml:space="preserve">Detail of </w:t>
      </w:r>
      <w:r>
        <w:rPr>
          <w:rFonts w:asciiTheme="minorHAnsi" w:hAnsiTheme="minorHAnsi"/>
          <w:lang w:val="en-GB"/>
        </w:rPr>
        <w:t>Trust’s</w:t>
      </w:r>
      <w:r w:rsidRPr="00DE24B6">
        <w:rPr>
          <w:rFonts w:asciiTheme="minorHAnsi" w:hAnsiTheme="minorHAnsi"/>
          <w:lang w:val="en-GB"/>
        </w:rPr>
        <w:t xml:space="preserve"> </w:t>
      </w:r>
      <w:r>
        <w:rPr>
          <w:rFonts w:asciiTheme="minorHAnsi" w:hAnsiTheme="minorHAnsi"/>
          <w:lang w:val="en-GB"/>
        </w:rPr>
        <w:t>Pupil Premium B</w:t>
      </w:r>
      <w:r w:rsidRPr="00DE24B6">
        <w:rPr>
          <w:rFonts w:asciiTheme="minorHAnsi" w:hAnsiTheme="minorHAnsi"/>
          <w:lang w:val="en-GB"/>
        </w:rPr>
        <w:t>udget</w:t>
      </w:r>
    </w:p>
    <w:p w14:paraId="2AE1ADDF" w14:textId="77777777" w:rsidR="00BF7AA2" w:rsidRPr="00DE24B6" w:rsidRDefault="00BF7AA2" w:rsidP="00BF7AA2">
      <w:pPr>
        <w:pStyle w:val="ListParagraph"/>
        <w:numPr>
          <w:ilvl w:val="0"/>
          <w:numId w:val="34"/>
        </w:numPr>
        <w:rPr>
          <w:rFonts w:asciiTheme="minorHAnsi" w:hAnsiTheme="minorHAnsi"/>
          <w:lang w:val="en-GB"/>
        </w:rPr>
      </w:pPr>
      <w:r w:rsidRPr="00DE24B6">
        <w:rPr>
          <w:rFonts w:asciiTheme="minorHAnsi" w:hAnsiTheme="minorHAnsi"/>
          <w:lang w:val="en-GB"/>
        </w:rPr>
        <w:t>Achievement of Pupil Premium children compared to Non-Pupil Premium</w:t>
      </w:r>
      <w:r>
        <w:rPr>
          <w:rFonts w:asciiTheme="minorHAnsi" w:hAnsiTheme="minorHAnsi"/>
          <w:lang w:val="en-GB"/>
        </w:rPr>
        <w:t xml:space="preserve"> across the Trust</w:t>
      </w:r>
    </w:p>
    <w:p w14:paraId="2ED7FF48" w14:textId="77777777" w:rsidR="00BF7AA2" w:rsidRPr="00DE24B6" w:rsidRDefault="00BF7AA2" w:rsidP="00BF7AA2">
      <w:pPr>
        <w:pStyle w:val="ListParagraph"/>
        <w:numPr>
          <w:ilvl w:val="0"/>
          <w:numId w:val="34"/>
        </w:numPr>
        <w:rPr>
          <w:rFonts w:asciiTheme="minorHAnsi" w:hAnsiTheme="minorHAnsi"/>
          <w:lang w:val="en-GB"/>
        </w:rPr>
      </w:pPr>
      <w:r>
        <w:rPr>
          <w:rFonts w:asciiTheme="minorHAnsi" w:hAnsiTheme="minorHAnsi"/>
          <w:lang w:val="en-GB"/>
        </w:rPr>
        <w:t>Common barriers for learning for the children in our schools</w:t>
      </w:r>
    </w:p>
    <w:p w14:paraId="2F693AA2" w14:textId="77777777" w:rsidR="00BF7AA2" w:rsidRPr="00DE24B6" w:rsidRDefault="00BF7AA2" w:rsidP="00BF7AA2">
      <w:pPr>
        <w:pStyle w:val="ListParagraph"/>
        <w:numPr>
          <w:ilvl w:val="0"/>
          <w:numId w:val="34"/>
        </w:numPr>
        <w:rPr>
          <w:rFonts w:asciiTheme="minorHAnsi" w:hAnsiTheme="minorHAnsi"/>
          <w:lang w:val="en-GB"/>
        </w:rPr>
      </w:pPr>
      <w:r>
        <w:rPr>
          <w:rFonts w:asciiTheme="minorHAnsi" w:hAnsiTheme="minorHAnsi"/>
          <w:lang w:val="en-GB"/>
        </w:rPr>
        <w:t>Desired outcome</w:t>
      </w:r>
      <w:r w:rsidR="00BF3596">
        <w:rPr>
          <w:rFonts w:asciiTheme="minorHAnsi" w:hAnsiTheme="minorHAnsi"/>
          <w:lang w:val="en-GB"/>
        </w:rPr>
        <w:t>s</w:t>
      </w:r>
      <w:r w:rsidRPr="00DE24B6">
        <w:rPr>
          <w:rFonts w:asciiTheme="minorHAnsi" w:hAnsiTheme="minorHAnsi"/>
          <w:lang w:val="en-GB"/>
        </w:rPr>
        <w:t>.</w:t>
      </w:r>
    </w:p>
    <w:p w14:paraId="72FB2BA5" w14:textId="77777777" w:rsidR="00BF7AA2" w:rsidRPr="00DE24B6" w:rsidRDefault="00BF7AA2" w:rsidP="00BF7AA2">
      <w:pPr>
        <w:pStyle w:val="ListParagraph"/>
        <w:numPr>
          <w:ilvl w:val="0"/>
          <w:numId w:val="34"/>
        </w:numPr>
        <w:rPr>
          <w:rFonts w:asciiTheme="minorHAnsi" w:hAnsiTheme="minorHAnsi"/>
          <w:lang w:val="en-GB"/>
        </w:rPr>
      </w:pPr>
      <w:r w:rsidRPr="00DE24B6">
        <w:rPr>
          <w:rFonts w:asciiTheme="minorHAnsi" w:hAnsiTheme="minorHAnsi"/>
          <w:lang w:val="en-GB"/>
        </w:rPr>
        <w:t>Planned Expenditure under the headings listed below.</w:t>
      </w:r>
    </w:p>
    <w:p w14:paraId="28C64E22" w14:textId="77777777" w:rsidR="00BF7AA2" w:rsidRDefault="00BF7AA2" w:rsidP="00C429D0">
      <w:pPr>
        <w:rPr>
          <w:rFonts w:asciiTheme="minorHAnsi" w:hAnsiTheme="minorHAnsi"/>
          <w:lang w:val="en-GB"/>
        </w:rPr>
      </w:pPr>
    </w:p>
    <w:p w14:paraId="5AB0251F" w14:textId="77777777" w:rsidR="00BF7AA2" w:rsidRPr="00BF7AA2" w:rsidRDefault="00BF7AA2" w:rsidP="00C429D0">
      <w:pPr>
        <w:rPr>
          <w:rFonts w:asciiTheme="minorHAnsi" w:hAnsiTheme="minorHAnsi"/>
          <w:b/>
          <w:i/>
          <w:lang w:val="en-GB"/>
        </w:rPr>
      </w:pPr>
      <w:r w:rsidRPr="00BF7AA2">
        <w:rPr>
          <w:rFonts w:asciiTheme="minorHAnsi" w:hAnsiTheme="minorHAnsi"/>
          <w:b/>
          <w:i/>
          <w:lang w:val="en-GB"/>
        </w:rPr>
        <w:t>Recommendation</w:t>
      </w:r>
      <w:r w:rsidR="00BF3596">
        <w:rPr>
          <w:rFonts w:asciiTheme="minorHAnsi" w:hAnsiTheme="minorHAnsi"/>
          <w:b/>
          <w:i/>
          <w:lang w:val="en-GB"/>
        </w:rPr>
        <w:t xml:space="preserve"> 1 – Pupil Premium Champion</w:t>
      </w:r>
    </w:p>
    <w:p w14:paraId="328D0E00" w14:textId="77777777" w:rsidR="00BF7AA2" w:rsidRDefault="00BF7AA2" w:rsidP="00C429D0">
      <w:pPr>
        <w:rPr>
          <w:rFonts w:asciiTheme="minorHAnsi" w:hAnsiTheme="minorHAnsi"/>
          <w:lang w:val="en-GB"/>
        </w:rPr>
      </w:pPr>
    </w:p>
    <w:p w14:paraId="685ED384" w14:textId="77777777" w:rsidR="00BF7AA2" w:rsidRDefault="00BF7AA2" w:rsidP="00C429D0">
      <w:pPr>
        <w:rPr>
          <w:rFonts w:asciiTheme="minorHAnsi" w:hAnsiTheme="minorHAnsi"/>
          <w:lang w:val="en-GB"/>
        </w:rPr>
      </w:pPr>
      <w:r>
        <w:rPr>
          <w:rFonts w:asciiTheme="minorHAnsi" w:hAnsiTheme="minorHAnsi"/>
          <w:lang w:val="en-GB"/>
        </w:rPr>
        <w:t>Pupil Premium lead appointed within the Plymouth CAST central team.   Their role would include:</w:t>
      </w:r>
    </w:p>
    <w:p w14:paraId="18E54DAA" w14:textId="77777777" w:rsidR="00BF7AA2" w:rsidRDefault="00BF7AA2" w:rsidP="00C429D0">
      <w:pPr>
        <w:rPr>
          <w:rFonts w:asciiTheme="minorHAnsi" w:hAnsiTheme="minorHAnsi"/>
          <w:lang w:val="en-GB"/>
        </w:rPr>
      </w:pPr>
    </w:p>
    <w:p w14:paraId="2FE13D03" w14:textId="77777777" w:rsidR="00BF7AA2" w:rsidRPr="00BF3596" w:rsidRDefault="00BF7AA2" w:rsidP="00BF3596">
      <w:pPr>
        <w:pStyle w:val="ListParagraph"/>
        <w:numPr>
          <w:ilvl w:val="0"/>
          <w:numId w:val="36"/>
        </w:numPr>
        <w:rPr>
          <w:rFonts w:asciiTheme="minorHAnsi" w:hAnsiTheme="minorHAnsi"/>
          <w:lang w:val="en-GB"/>
        </w:rPr>
      </w:pPr>
      <w:r w:rsidRPr="00BF3596">
        <w:rPr>
          <w:rFonts w:asciiTheme="minorHAnsi" w:hAnsiTheme="minorHAnsi"/>
          <w:lang w:val="en-GB"/>
        </w:rPr>
        <w:t>Scrutiny of school’s PP strategies</w:t>
      </w:r>
    </w:p>
    <w:p w14:paraId="6EEE7627" w14:textId="77777777" w:rsidR="00BF7AA2" w:rsidRPr="00BF3596" w:rsidRDefault="00BF7AA2" w:rsidP="00BF3596">
      <w:pPr>
        <w:pStyle w:val="ListParagraph"/>
        <w:numPr>
          <w:ilvl w:val="0"/>
          <w:numId w:val="36"/>
        </w:numPr>
        <w:rPr>
          <w:rFonts w:asciiTheme="minorHAnsi" w:hAnsiTheme="minorHAnsi"/>
          <w:lang w:val="en-GB"/>
        </w:rPr>
      </w:pPr>
      <w:r w:rsidRPr="00BF3596">
        <w:rPr>
          <w:rFonts w:asciiTheme="minorHAnsi" w:hAnsiTheme="minorHAnsi"/>
          <w:lang w:val="en-GB"/>
        </w:rPr>
        <w:t>Produce Plymouth CAST PP Strategy and action plan</w:t>
      </w:r>
    </w:p>
    <w:p w14:paraId="4D379CBF" w14:textId="77777777" w:rsidR="00BF7AA2" w:rsidRPr="00BF3596" w:rsidRDefault="00BF7AA2" w:rsidP="00BF3596">
      <w:pPr>
        <w:pStyle w:val="ListParagraph"/>
        <w:numPr>
          <w:ilvl w:val="0"/>
          <w:numId w:val="36"/>
        </w:numPr>
        <w:rPr>
          <w:rFonts w:asciiTheme="minorHAnsi" w:hAnsiTheme="minorHAnsi"/>
          <w:lang w:val="en-GB"/>
        </w:rPr>
      </w:pPr>
      <w:r w:rsidRPr="00BF3596">
        <w:rPr>
          <w:rFonts w:asciiTheme="minorHAnsi" w:hAnsiTheme="minorHAnsi"/>
          <w:lang w:val="en-GB"/>
        </w:rPr>
        <w:t>Provide training for Schools and Governing Bodies</w:t>
      </w:r>
    </w:p>
    <w:p w14:paraId="6985187C" w14:textId="77777777" w:rsidR="00BF7AA2" w:rsidRPr="00BF3596" w:rsidRDefault="00BF7AA2" w:rsidP="00BF3596">
      <w:pPr>
        <w:pStyle w:val="ListParagraph"/>
        <w:numPr>
          <w:ilvl w:val="0"/>
          <w:numId w:val="36"/>
        </w:numPr>
        <w:rPr>
          <w:rFonts w:asciiTheme="minorHAnsi" w:hAnsiTheme="minorHAnsi"/>
          <w:lang w:val="en-GB"/>
        </w:rPr>
      </w:pPr>
      <w:r w:rsidRPr="00BF3596">
        <w:rPr>
          <w:rFonts w:asciiTheme="minorHAnsi" w:hAnsiTheme="minorHAnsi"/>
          <w:lang w:val="en-GB"/>
        </w:rPr>
        <w:t>Produce detailed Data Analysis on the achievement of PP children across the Trust</w:t>
      </w:r>
    </w:p>
    <w:p w14:paraId="320949BB" w14:textId="77777777" w:rsidR="00BF7AA2" w:rsidRPr="00BF3596" w:rsidRDefault="00BF7AA2" w:rsidP="00BF3596">
      <w:pPr>
        <w:pStyle w:val="ListParagraph"/>
        <w:numPr>
          <w:ilvl w:val="0"/>
          <w:numId w:val="36"/>
        </w:numPr>
        <w:rPr>
          <w:rFonts w:asciiTheme="minorHAnsi" w:hAnsiTheme="minorHAnsi"/>
          <w:lang w:val="en-GB"/>
        </w:rPr>
      </w:pPr>
      <w:r w:rsidRPr="00BF3596">
        <w:rPr>
          <w:rFonts w:asciiTheme="minorHAnsi" w:hAnsiTheme="minorHAnsi"/>
          <w:lang w:val="en-GB"/>
        </w:rPr>
        <w:t>Be a source of support and guidance on all aspects of PP provision across the Trust.</w:t>
      </w:r>
    </w:p>
    <w:p w14:paraId="295E4800" w14:textId="77777777" w:rsidR="00BF7AA2" w:rsidRPr="00BF3596" w:rsidRDefault="00BF7AA2" w:rsidP="00BF3596">
      <w:pPr>
        <w:pStyle w:val="ListParagraph"/>
        <w:numPr>
          <w:ilvl w:val="0"/>
          <w:numId w:val="36"/>
        </w:numPr>
        <w:rPr>
          <w:rFonts w:asciiTheme="minorHAnsi" w:hAnsiTheme="minorHAnsi"/>
          <w:lang w:val="en-GB"/>
        </w:rPr>
      </w:pPr>
      <w:r w:rsidRPr="00BF3596">
        <w:rPr>
          <w:rFonts w:asciiTheme="minorHAnsi" w:hAnsiTheme="minorHAnsi"/>
          <w:lang w:val="en-GB"/>
        </w:rPr>
        <w:lastRenderedPageBreak/>
        <w:t>Produce a best practice guide for schools based on key areas of successes in the Trust and beyond.</w:t>
      </w:r>
    </w:p>
    <w:p w14:paraId="20FD0344" w14:textId="77777777" w:rsidR="00BF3596" w:rsidRDefault="00BF3596" w:rsidP="00C429D0">
      <w:pPr>
        <w:rPr>
          <w:rFonts w:asciiTheme="minorHAnsi" w:hAnsiTheme="minorHAnsi"/>
          <w:lang w:val="en-GB"/>
        </w:rPr>
      </w:pPr>
    </w:p>
    <w:p w14:paraId="25730452" w14:textId="77777777" w:rsidR="00BF3596" w:rsidRPr="00BF3596" w:rsidRDefault="00BF3596" w:rsidP="00C429D0">
      <w:pPr>
        <w:rPr>
          <w:rFonts w:asciiTheme="minorHAnsi" w:hAnsiTheme="minorHAnsi"/>
          <w:b/>
          <w:i/>
          <w:lang w:val="en-GB"/>
        </w:rPr>
      </w:pPr>
      <w:r>
        <w:rPr>
          <w:rFonts w:asciiTheme="minorHAnsi" w:hAnsiTheme="minorHAnsi"/>
          <w:b/>
          <w:i/>
          <w:lang w:val="en-GB"/>
        </w:rPr>
        <w:t>Recommendation 2 – Pupil Premium Conference</w:t>
      </w:r>
    </w:p>
    <w:p w14:paraId="4879959B" w14:textId="77777777" w:rsidR="00BF3596" w:rsidRDefault="00BF3596" w:rsidP="00C429D0">
      <w:pPr>
        <w:rPr>
          <w:rFonts w:asciiTheme="minorHAnsi" w:hAnsiTheme="minorHAnsi"/>
          <w:lang w:val="en-GB"/>
        </w:rPr>
      </w:pPr>
    </w:p>
    <w:p w14:paraId="7B6D30A6" w14:textId="77777777" w:rsidR="00BF3596" w:rsidRDefault="00BF3596" w:rsidP="00C429D0">
      <w:pPr>
        <w:rPr>
          <w:rFonts w:asciiTheme="minorHAnsi" w:hAnsiTheme="minorHAnsi"/>
          <w:lang w:val="en-GB"/>
        </w:rPr>
      </w:pPr>
      <w:r>
        <w:rPr>
          <w:rFonts w:asciiTheme="minorHAnsi" w:hAnsiTheme="minorHAnsi"/>
          <w:lang w:val="en-GB"/>
        </w:rPr>
        <w:t>Hold an annual Pupil Premium Conference for all Pupil Premium Leads across the Trust.  The purpose of this would be to:</w:t>
      </w:r>
    </w:p>
    <w:p w14:paraId="26F04C3D" w14:textId="77777777" w:rsidR="00BF3596" w:rsidRDefault="00BF3596" w:rsidP="00C429D0">
      <w:pPr>
        <w:rPr>
          <w:rFonts w:asciiTheme="minorHAnsi" w:hAnsiTheme="minorHAnsi"/>
          <w:lang w:val="en-GB"/>
        </w:rPr>
      </w:pPr>
    </w:p>
    <w:p w14:paraId="6BA9846B" w14:textId="77777777" w:rsidR="00BF3596" w:rsidRPr="00021A84" w:rsidRDefault="00BF3596" w:rsidP="00021A84">
      <w:pPr>
        <w:pStyle w:val="ListParagraph"/>
        <w:numPr>
          <w:ilvl w:val="0"/>
          <w:numId w:val="37"/>
        </w:numPr>
        <w:rPr>
          <w:rFonts w:asciiTheme="minorHAnsi" w:hAnsiTheme="minorHAnsi"/>
          <w:lang w:val="en-GB"/>
        </w:rPr>
      </w:pPr>
      <w:r w:rsidRPr="00021A84">
        <w:rPr>
          <w:rFonts w:asciiTheme="minorHAnsi" w:hAnsiTheme="minorHAnsi"/>
          <w:lang w:val="en-GB"/>
        </w:rPr>
        <w:t>Design a Pupil Premium Charter which sets out Plymouth CAST’s high expectations and outline what every child can expect, regardless of what Plymouth CAST school they attend.</w:t>
      </w:r>
    </w:p>
    <w:p w14:paraId="6149E8EA" w14:textId="77777777" w:rsidR="007915D8" w:rsidRPr="00021A84" w:rsidRDefault="007915D8" w:rsidP="00021A84">
      <w:pPr>
        <w:pStyle w:val="ListParagraph"/>
        <w:numPr>
          <w:ilvl w:val="0"/>
          <w:numId w:val="37"/>
        </w:numPr>
        <w:rPr>
          <w:rFonts w:asciiTheme="minorHAnsi" w:hAnsiTheme="minorHAnsi"/>
          <w:lang w:val="en-GB"/>
        </w:rPr>
      </w:pPr>
      <w:r w:rsidRPr="00021A84">
        <w:rPr>
          <w:rFonts w:asciiTheme="minorHAnsi" w:hAnsiTheme="minorHAnsi"/>
          <w:lang w:val="en-GB"/>
        </w:rPr>
        <w:t>Share good practice across our schools</w:t>
      </w:r>
    </w:p>
    <w:p w14:paraId="6B795683" w14:textId="77777777" w:rsidR="007915D8" w:rsidRPr="00021A84" w:rsidRDefault="007915D8" w:rsidP="00021A84">
      <w:pPr>
        <w:pStyle w:val="ListParagraph"/>
        <w:numPr>
          <w:ilvl w:val="0"/>
          <w:numId w:val="37"/>
        </w:numPr>
        <w:rPr>
          <w:rFonts w:asciiTheme="minorHAnsi" w:hAnsiTheme="minorHAnsi"/>
          <w:lang w:val="en-GB"/>
        </w:rPr>
      </w:pPr>
      <w:r w:rsidRPr="00021A84">
        <w:rPr>
          <w:rFonts w:asciiTheme="minorHAnsi" w:hAnsiTheme="minorHAnsi"/>
          <w:lang w:val="en-GB"/>
        </w:rPr>
        <w:t xml:space="preserve">Ensure consistency </w:t>
      </w:r>
      <w:r w:rsidR="00021A84" w:rsidRPr="00021A84">
        <w:rPr>
          <w:rFonts w:asciiTheme="minorHAnsi" w:hAnsiTheme="minorHAnsi"/>
          <w:lang w:val="en-GB"/>
        </w:rPr>
        <w:t>of practice</w:t>
      </w:r>
    </w:p>
    <w:p w14:paraId="28F8C2F2" w14:textId="77777777" w:rsidR="00021A84" w:rsidRPr="00021A84" w:rsidRDefault="00021A84" w:rsidP="00021A84">
      <w:pPr>
        <w:pStyle w:val="ListParagraph"/>
        <w:numPr>
          <w:ilvl w:val="0"/>
          <w:numId w:val="37"/>
        </w:numPr>
        <w:rPr>
          <w:rFonts w:asciiTheme="minorHAnsi" w:hAnsiTheme="minorHAnsi"/>
          <w:lang w:val="en-GB"/>
        </w:rPr>
      </w:pPr>
      <w:r w:rsidRPr="00021A84">
        <w:rPr>
          <w:rFonts w:asciiTheme="minorHAnsi" w:hAnsiTheme="minorHAnsi"/>
          <w:lang w:val="en-GB"/>
        </w:rPr>
        <w:t>Deliver training to Pupil Premium leads in each school</w:t>
      </w:r>
    </w:p>
    <w:p w14:paraId="6A5B925B" w14:textId="77777777" w:rsidR="00A05CAF" w:rsidRPr="00DE24B6" w:rsidRDefault="00A05CAF" w:rsidP="00C429D0">
      <w:pPr>
        <w:rPr>
          <w:rFonts w:asciiTheme="minorHAnsi" w:hAnsiTheme="minorHAnsi"/>
          <w:lang w:val="en-GB"/>
        </w:rPr>
      </w:pPr>
    </w:p>
    <w:p w14:paraId="560AA218" w14:textId="77777777" w:rsidR="00A05CAF" w:rsidRPr="00BF3596" w:rsidRDefault="00BF3596" w:rsidP="00C429D0">
      <w:pPr>
        <w:rPr>
          <w:rFonts w:asciiTheme="minorHAnsi" w:hAnsiTheme="minorHAnsi"/>
          <w:b/>
          <w:i/>
          <w:lang w:val="en-GB"/>
        </w:rPr>
      </w:pPr>
      <w:r w:rsidRPr="00BF3596">
        <w:rPr>
          <w:rFonts w:asciiTheme="minorHAnsi" w:hAnsiTheme="minorHAnsi"/>
          <w:b/>
          <w:i/>
          <w:lang w:val="en-GB"/>
        </w:rPr>
        <w:t>Recommendation 3 - Collation and Analysis of Data</w:t>
      </w:r>
    </w:p>
    <w:p w14:paraId="70F96847" w14:textId="77777777" w:rsidR="00BF3596" w:rsidRDefault="00BF3596" w:rsidP="00C429D0">
      <w:pPr>
        <w:rPr>
          <w:rFonts w:asciiTheme="minorHAnsi" w:hAnsiTheme="minorHAnsi"/>
          <w:lang w:val="en-GB"/>
        </w:rPr>
      </w:pPr>
    </w:p>
    <w:p w14:paraId="2B226BC6" w14:textId="77777777" w:rsidR="00A05CAF" w:rsidRPr="00DE24B6" w:rsidRDefault="00BF3596" w:rsidP="00C429D0">
      <w:pPr>
        <w:rPr>
          <w:rFonts w:asciiTheme="minorHAnsi" w:hAnsiTheme="minorHAnsi"/>
          <w:lang w:val="en-GB"/>
        </w:rPr>
      </w:pPr>
      <w:r>
        <w:rPr>
          <w:rFonts w:asciiTheme="minorHAnsi" w:hAnsiTheme="minorHAnsi"/>
          <w:lang w:val="en-GB"/>
        </w:rPr>
        <w:t>A</w:t>
      </w:r>
      <w:r w:rsidR="00F83C0F">
        <w:rPr>
          <w:rFonts w:asciiTheme="minorHAnsi" w:hAnsiTheme="minorHAnsi"/>
          <w:lang w:val="en-GB"/>
        </w:rPr>
        <w:t xml:space="preserve">s part of </w:t>
      </w:r>
      <w:r>
        <w:rPr>
          <w:rFonts w:asciiTheme="minorHAnsi" w:hAnsiTheme="minorHAnsi"/>
          <w:lang w:val="en-GB"/>
        </w:rPr>
        <w:t>the Assessment cycle</w:t>
      </w:r>
      <w:r w:rsidR="00F83C0F">
        <w:rPr>
          <w:rFonts w:asciiTheme="minorHAnsi" w:hAnsiTheme="minorHAnsi"/>
          <w:lang w:val="en-GB"/>
        </w:rPr>
        <w:t>,</w:t>
      </w:r>
      <w:r>
        <w:rPr>
          <w:rFonts w:asciiTheme="minorHAnsi" w:hAnsiTheme="minorHAnsi"/>
          <w:lang w:val="en-GB"/>
        </w:rPr>
        <w:t xml:space="preserve"> Pupil Premium data analysis will be presented to the board, in addition </w:t>
      </w:r>
      <w:r w:rsidR="00A05CAF" w:rsidRPr="00DE24B6">
        <w:rPr>
          <w:rFonts w:asciiTheme="minorHAnsi" w:hAnsiTheme="minorHAnsi"/>
          <w:lang w:val="en-GB"/>
        </w:rPr>
        <w:t>all children will be placed in a virtual school of all Plymouth C</w:t>
      </w:r>
      <w:r>
        <w:rPr>
          <w:rFonts w:asciiTheme="minorHAnsi" w:hAnsiTheme="minorHAnsi"/>
          <w:lang w:val="en-GB"/>
        </w:rPr>
        <w:t>AST’s Pupil Premium children to show what the achievement would be like for one school with all our Pupils Premium children in it.</w:t>
      </w:r>
    </w:p>
    <w:p w14:paraId="628D47B2" w14:textId="77777777" w:rsidR="00A05CAF" w:rsidRDefault="00A05CAF" w:rsidP="00C429D0">
      <w:pPr>
        <w:rPr>
          <w:rFonts w:asciiTheme="minorHAnsi" w:hAnsiTheme="minorHAnsi"/>
          <w:lang w:val="en-GB"/>
        </w:rPr>
      </w:pPr>
    </w:p>
    <w:p w14:paraId="61045D6A" w14:textId="77777777" w:rsidR="00BF3596" w:rsidRPr="00021A84" w:rsidRDefault="00BF3596" w:rsidP="00C429D0">
      <w:pPr>
        <w:rPr>
          <w:rFonts w:asciiTheme="minorHAnsi" w:hAnsiTheme="minorHAnsi"/>
          <w:b/>
          <w:i/>
          <w:lang w:val="en-GB"/>
        </w:rPr>
      </w:pPr>
      <w:r w:rsidRPr="00021A84">
        <w:rPr>
          <w:rFonts w:asciiTheme="minorHAnsi" w:hAnsiTheme="minorHAnsi"/>
          <w:b/>
          <w:i/>
          <w:lang w:val="en-GB"/>
        </w:rPr>
        <w:t>Recommendation 4 – C.A.S.T Teaching &amp; Learning Programme</w:t>
      </w:r>
    </w:p>
    <w:p w14:paraId="7F809EF8" w14:textId="77777777" w:rsidR="00BF3596" w:rsidRDefault="00BF3596" w:rsidP="00C429D0">
      <w:pPr>
        <w:rPr>
          <w:rFonts w:asciiTheme="minorHAnsi" w:hAnsiTheme="minorHAnsi"/>
          <w:lang w:val="en-GB"/>
        </w:rPr>
      </w:pPr>
    </w:p>
    <w:p w14:paraId="045F8CC7" w14:textId="77777777" w:rsidR="00BF3596" w:rsidRDefault="00BF3596" w:rsidP="00C429D0">
      <w:pPr>
        <w:rPr>
          <w:rFonts w:asciiTheme="minorHAnsi" w:hAnsiTheme="minorHAnsi"/>
          <w:lang w:val="en-GB"/>
        </w:rPr>
      </w:pPr>
      <w:r>
        <w:rPr>
          <w:rFonts w:asciiTheme="minorHAnsi" w:hAnsiTheme="minorHAnsi"/>
          <w:lang w:val="en-GB"/>
        </w:rPr>
        <w:t>Pupil Premium children benefit the most from quality first teaching</w:t>
      </w:r>
      <w:r w:rsidR="007915D8">
        <w:rPr>
          <w:rFonts w:asciiTheme="minorHAnsi" w:hAnsiTheme="minorHAnsi"/>
          <w:lang w:val="en-GB"/>
        </w:rPr>
        <w:t xml:space="preserve"> and </w:t>
      </w:r>
      <w:proofErr w:type="gramStart"/>
      <w:r w:rsidR="007915D8">
        <w:rPr>
          <w:rFonts w:asciiTheme="minorHAnsi" w:hAnsiTheme="minorHAnsi"/>
          <w:lang w:val="en-GB"/>
        </w:rPr>
        <w:t>high quality</w:t>
      </w:r>
      <w:proofErr w:type="gramEnd"/>
      <w:r w:rsidR="007915D8">
        <w:rPr>
          <w:rFonts w:asciiTheme="minorHAnsi" w:hAnsiTheme="minorHAnsi"/>
          <w:lang w:val="en-GB"/>
        </w:rPr>
        <w:t xml:space="preserve"> support</w:t>
      </w:r>
      <w:r>
        <w:rPr>
          <w:rFonts w:asciiTheme="minorHAnsi" w:hAnsiTheme="minorHAnsi"/>
          <w:lang w:val="en-GB"/>
        </w:rPr>
        <w:t xml:space="preserve">. </w:t>
      </w:r>
      <w:r w:rsidR="007915D8">
        <w:rPr>
          <w:rFonts w:asciiTheme="minorHAnsi" w:hAnsiTheme="minorHAnsi"/>
          <w:lang w:val="en-GB"/>
        </w:rPr>
        <w:t xml:space="preserve">  There is CAST developed T&amp;L programme designed that has been delivered to one cohort in the West Area schools with great success.   With some additional training for facilitators and some adaptations for support staff this could be rolled out to all teachers and teaching assistants in all schools and would be a good use of Plymouth CAST’s Pupil Premium Grant.</w:t>
      </w:r>
    </w:p>
    <w:p w14:paraId="60A86B5C" w14:textId="77777777" w:rsidR="007915D8" w:rsidRDefault="007915D8" w:rsidP="00C429D0">
      <w:pPr>
        <w:rPr>
          <w:rFonts w:asciiTheme="minorHAnsi" w:hAnsiTheme="minorHAnsi"/>
          <w:lang w:val="en-GB"/>
        </w:rPr>
      </w:pPr>
    </w:p>
    <w:p w14:paraId="382B83AF" w14:textId="77777777" w:rsidR="007915D8" w:rsidRPr="00021A84" w:rsidRDefault="007915D8" w:rsidP="00C429D0">
      <w:pPr>
        <w:rPr>
          <w:rFonts w:asciiTheme="minorHAnsi" w:hAnsiTheme="minorHAnsi"/>
          <w:b/>
          <w:i/>
          <w:lang w:val="en-GB"/>
        </w:rPr>
      </w:pPr>
      <w:r w:rsidRPr="00021A84">
        <w:rPr>
          <w:rFonts w:asciiTheme="minorHAnsi" w:hAnsiTheme="minorHAnsi"/>
          <w:b/>
          <w:i/>
          <w:lang w:val="en-GB"/>
        </w:rPr>
        <w:t>Recommendation 5 – Governance</w:t>
      </w:r>
    </w:p>
    <w:p w14:paraId="7867B38D" w14:textId="77777777" w:rsidR="007915D8" w:rsidRDefault="007915D8" w:rsidP="00C429D0">
      <w:pPr>
        <w:rPr>
          <w:rFonts w:asciiTheme="minorHAnsi" w:hAnsiTheme="minorHAnsi"/>
          <w:lang w:val="en-GB"/>
        </w:rPr>
      </w:pPr>
    </w:p>
    <w:p w14:paraId="3D602667" w14:textId="77777777" w:rsidR="007915D8" w:rsidRDefault="007915D8" w:rsidP="00C429D0">
      <w:pPr>
        <w:rPr>
          <w:rFonts w:asciiTheme="minorHAnsi" w:hAnsiTheme="minorHAnsi"/>
          <w:lang w:val="en-GB"/>
        </w:rPr>
      </w:pPr>
      <w:r>
        <w:rPr>
          <w:rFonts w:asciiTheme="minorHAnsi" w:hAnsiTheme="minorHAnsi"/>
          <w:lang w:val="en-GB"/>
        </w:rPr>
        <w:t>The new scheme of delegation and accountability structure needs to be explicit on who is responsible for the outcomes for Pupil Premium children in our schools.</w:t>
      </w:r>
    </w:p>
    <w:p w14:paraId="2CAE12C3" w14:textId="77777777" w:rsidR="007915D8" w:rsidRDefault="007915D8" w:rsidP="00C429D0">
      <w:pPr>
        <w:rPr>
          <w:rFonts w:asciiTheme="minorHAnsi" w:hAnsiTheme="minorHAnsi"/>
          <w:lang w:val="en-GB"/>
        </w:rPr>
      </w:pPr>
    </w:p>
    <w:p w14:paraId="2D129869" w14:textId="77777777" w:rsidR="007915D8" w:rsidRDefault="007915D8" w:rsidP="00C429D0">
      <w:pPr>
        <w:rPr>
          <w:rFonts w:asciiTheme="minorHAnsi" w:hAnsiTheme="minorHAnsi"/>
          <w:lang w:val="en-GB"/>
        </w:rPr>
      </w:pPr>
      <w:r>
        <w:rPr>
          <w:rFonts w:asciiTheme="minorHAnsi" w:hAnsiTheme="minorHAnsi"/>
          <w:lang w:val="en-GB"/>
        </w:rPr>
        <w:t xml:space="preserve">To support Governors in this role, an annual training </w:t>
      </w:r>
      <w:r w:rsidR="00021A84">
        <w:rPr>
          <w:rFonts w:asciiTheme="minorHAnsi" w:hAnsiTheme="minorHAnsi"/>
          <w:lang w:val="en-GB"/>
        </w:rPr>
        <w:t>evening will be delivered in each of the three areas.</w:t>
      </w:r>
    </w:p>
    <w:p w14:paraId="3D6DB841" w14:textId="77777777" w:rsidR="007007EB" w:rsidRPr="00DE24B6" w:rsidRDefault="007007EB" w:rsidP="00C429D0">
      <w:pPr>
        <w:rPr>
          <w:rFonts w:asciiTheme="minorHAnsi" w:hAnsiTheme="minorHAnsi"/>
          <w:lang w:val="en-GB"/>
        </w:rPr>
      </w:pPr>
    </w:p>
    <w:p w14:paraId="354273B9" w14:textId="77777777" w:rsidR="007007EB" w:rsidRPr="00021A84" w:rsidRDefault="00021A84" w:rsidP="00C429D0">
      <w:pPr>
        <w:rPr>
          <w:rFonts w:asciiTheme="minorHAnsi" w:hAnsiTheme="minorHAnsi"/>
          <w:b/>
          <w:i/>
          <w:lang w:val="en-GB"/>
        </w:rPr>
      </w:pPr>
      <w:r w:rsidRPr="00021A84">
        <w:rPr>
          <w:rFonts w:asciiTheme="minorHAnsi" w:hAnsiTheme="minorHAnsi"/>
          <w:b/>
          <w:i/>
          <w:lang w:val="en-GB"/>
        </w:rPr>
        <w:t xml:space="preserve">Recommendation 9 - </w:t>
      </w:r>
      <w:r w:rsidR="007007EB" w:rsidRPr="00021A84">
        <w:rPr>
          <w:rFonts w:asciiTheme="minorHAnsi" w:hAnsiTheme="minorHAnsi"/>
          <w:b/>
          <w:i/>
          <w:lang w:val="en-GB"/>
        </w:rPr>
        <w:t>Pupil Premium Reviews</w:t>
      </w:r>
    </w:p>
    <w:p w14:paraId="515E5F71" w14:textId="77777777" w:rsidR="007007EB" w:rsidRPr="00DE24B6" w:rsidRDefault="007007EB" w:rsidP="00C429D0">
      <w:pPr>
        <w:rPr>
          <w:rFonts w:asciiTheme="minorHAnsi" w:hAnsiTheme="minorHAnsi"/>
          <w:lang w:val="en-GB"/>
        </w:rPr>
      </w:pPr>
    </w:p>
    <w:p w14:paraId="2C8046B9" w14:textId="77777777" w:rsidR="007007EB" w:rsidRPr="00DE24B6" w:rsidRDefault="007007EB" w:rsidP="00C429D0">
      <w:pPr>
        <w:rPr>
          <w:rFonts w:asciiTheme="minorHAnsi" w:hAnsiTheme="minorHAnsi"/>
          <w:lang w:val="en-GB"/>
        </w:rPr>
      </w:pPr>
      <w:r w:rsidRPr="00DE24B6">
        <w:rPr>
          <w:rFonts w:asciiTheme="minorHAnsi" w:hAnsiTheme="minorHAnsi"/>
          <w:lang w:val="en-GB"/>
        </w:rPr>
        <w:t xml:space="preserve">If the achievement of Pupil Premium children </w:t>
      </w:r>
      <w:proofErr w:type="gramStart"/>
      <w:r w:rsidRPr="00DE24B6">
        <w:rPr>
          <w:rFonts w:asciiTheme="minorHAnsi" w:hAnsiTheme="minorHAnsi"/>
          <w:lang w:val="en-GB"/>
        </w:rPr>
        <w:t>are</w:t>
      </w:r>
      <w:proofErr w:type="gramEnd"/>
      <w:r w:rsidRPr="00DE24B6">
        <w:rPr>
          <w:rFonts w:asciiTheme="minorHAnsi" w:hAnsiTheme="minorHAnsi"/>
          <w:lang w:val="en-GB"/>
        </w:rPr>
        <w:t xml:space="preserve"> causing a concern in a particular school a Pupil Premium Review </w:t>
      </w:r>
      <w:r w:rsidR="00DE24B6">
        <w:rPr>
          <w:rFonts w:asciiTheme="minorHAnsi" w:hAnsiTheme="minorHAnsi"/>
          <w:lang w:val="en-GB"/>
        </w:rPr>
        <w:t>may</w:t>
      </w:r>
      <w:r w:rsidRPr="00DE24B6">
        <w:rPr>
          <w:rFonts w:asciiTheme="minorHAnsi" w:hAnsiTheme="minorHAnsi"/>
          <w:lang w:val="en-GB"/>
        </w:rPr>
        <w:t xml:space="preserve"> be commissioned either by an external consultant of a member of the School Improvement Team.</w:t>
      </w:r>
    </w:p>
    <w:sectPr w:rsidR="007007EB" w:rsidRPr="00DE24B6" w:rsidSect="001E3C21">
      <w:footerReference w:type="default" r:id="rId8"/>
      <w:headerReference w:type="first" r:id="rId9"/>
      <w:footerReference w:type="first" r:id="rId10"/>
      <w:pgSz w:w="11906" w:h="16838" w:code="9"/>
      <w:pgMar w:top="1021" w:right="1361" w:bottom="1021" w:left="1588"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E6DBFA" w14:textId="77777777" w:rsidR="00DE28CB" w:rsidRDefault="00DE28CB">
      <w:r>
        <w:separator/>
      </w:r>
    </w:p>
  </w:endnote>
  <w:endnote w:type="continuationSeparator" w:id="0">
    <w:p w14:paraId="74EFB201" w14:textId="77777777" w:rsidR="00DE28CB" w:rsidRDefault="00DE2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0A633" w14:textId="77777777" w:rsidR="009C7D75" w:rsidRPr="004100E6" w:rsidRDefault="009C7D75" w:rsidP="00353624">
    <w:pPr>
      <w:pStyle w:val="Footer"/>
      <w:tabs>
        <w:tab w:val="clear" w:pos="4320"/>
        <w:tab w:val="clear" w:pos="8640"/>
        <w:tab w:val="center" w:pos="4395"/>
        <w:tab w:val="right" w:pos="8931"/>
      </w:tabs>
      <w:rPr>
        <w:rFonts w:ascii="Gill Sans MT" w:hAnsi="Gill Sans MT" w:cstheme="minorHAnsi"/>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FA345" w14:textId="77777777" w:rsidR="00046A23" w:rsidRPr="00207E3D" w:rsidRDefault="00046A23" w:rsidP="00046A23">
    <w:pPr>
      <w:pStyle w:val="Header"/>
      <w:pBdr>
        <w:bottom w:val="single" w:sz="4" w:space="1" w:color="00546B"/>
      </w:pBdr>
      <w:tabs>
        <w:tab w:val="clear" w:pos="4320"/>
        <w:tab w:val="clear" w:pos="8640"/>
        <w:tab w:val="right" w:pos="8931"/>
      </w:tabs>
      <w:rPr>
        <w:rFonts w:asciiTheme="minorHAnsi" w:hAnsiTheme="minorHAnsi" w:cstheme="minorHAnsi"/>
        <w:sz w:val="14"/>
      </w:rPr>
    </w:pPr>
  </w:p>
  <w:p w14:paraId="33D78667" w14:textId="77777777" w:rsidR="000B04AC" w:rsidRPr="003A4463" w:rsidRDefault="000B04AC" w:rsidP="00AF6F64">
    <w:pPr>
      <w:jc w:val="both"/>
      <w:rPr>
        <w:rFonts w:asciiTheme="minorHAnsi" w:hAnsiTheme="minorHAnsi" w:cstheme="minorHAnsi"/>
        <w:i/>
        <w:iCs/>
        <w:color w:val="186384"/>
        <w:sz w:val="22"/>
        <w:szCs w:val="22"/>
      </w:rPr>
    </w:pPr>
    <w:r w:rsidRPr="003A4463">
      <w:rPr>
        <w:rFonts w:asciiTheme="minorHAnsi" w:hAnsiTheme="minorHAnsi" w:cstheme="minorHAnsi"/>
        <w:i/>
        <w:iCs/>
        <w:color w:val="186384"/>
        <w:sz w:val="22"/>
        <w:szCs w:val="22"/>
      </w:rPr>
      <w:t>St</w:t>
    </w:r>
    <w:r w:rsidR="008872E6">
      <w:rPr>
        <w:rFonts w:asciiTheme="minorHAnsi" w:hAnsiTheme="minorHAnsi" w:cstheme="minorHAnsi"/>
        <w:i/>
        <w:iCs/>
        <w:color w:val="186384"/>
        <w:sz w:val="22"/>
        <w:szCs w:val="22"/>
      </w:rPr>
      <w:t>.</w:t>
    </w:r>
    <w:r w:rsidR="008033D1">
      <w:rPr>
        <w:rFonts w:asciiTheme="minorHAnsi" w:hAnsiTheme="minorHAnsi" w:cstheme="minorHAnsi"/>
        <w:i/>
        <w:iCs/>
        <w:color w:val="186384"/>
        <w:sz w:val="22"/>
        <w:szCs w:val="22"/>
      </w:rPr>
      <w:t xml:space="preserve"> Boniface</w:t>
    </w:r>
    <w:r w:rsidRPr="003A4463">
      <w:rPr>
        <w:rFonts w:asciiTheme="minorHAnsi" w:hAnsiTheme="minorHAnsi" w:cstheme="minorHAnsi"/>
        <w:i/>
        <w:iCs/>
        <w:color w:val="186384"/>
        <w:sz w:val="22"/>
        <w:szCs w:val="22"/>
      </w:rPr>
      <w:t xml:space="preserve"> House, </w:t>
    </w:r>
    <w:proofErr w:type="spellStart"/>
    <w:r w:rsidRPr="003A4463">
      <w:rPr>
        <w:rFonts w:asciiTheme="minorHAnsi" w:hAnsiTheme="minorHAnsi" w:cstheme="minorHAnsi"/>
        <w:i/>
        <w:iCs/>
        <w:color w:val="186384"/>
        <w:sz w:val="22"/>
        <w:szCs w:val="22"/>
      </w:rPr>
      <w:t>Ashburton</w:t>
    </w:r>
    <w:proofErr w:type="spellEnd"/>
    <w:r w:rsidRPr="003A4463">
      <w:rPr>
        <w:rFonts w:asciiTheme="minorHAnsi" w:hAnsiTheme="minorHAnsi" w:cstheme="minorHAnsi"/>
        <w:i/>
        <w:iCs/>
        <w:color w:val="186384"/>
        <w:sz w:val="22"/>
        <w:szCs w:val="22"/>
      </w:rPr>
      <w:t>, Newton Abbot, Devon TQ13 7JL</w:t>
    </w:r>
  </w:p>
  <w:p w14:paraId="6E4BEC77" w14:textId="77777777" w:rsidR="00353624" w:rsidRPr="007F1058" w:rsidRDefault="000B04AC" w:rsidP="007F1058">
    <w:pPr>
      <w:pStyle w:val="Header"/>
      <w:tabs>
        <w:tab w:val="clear" w:pos="4320"/>
        <w:tab w:val="clear" w:pos="8640"/>
        <w:tab w:val="right" w:pos="8931"/>
      </w:tabs>
      <w:rPr>
        <w:rFonts w:asciiTheme="minorHAnsi" w:hAnsiTheme="minorHAnsi" w:cstheme="minorHAnsi"/>
        <w:i/>
        <w:iCs/>
        <w:color w:val="186384"/>
        <w:sz w:val="22"/>
        <w:szCs w:val="22"/>
      </w:rPr>
    </w:pPr>
    <w:r w:rsidRPr="003A4463">
      <w:rPr>
        <w:rFonts w:asciiTheme="minorHAnsi" w:hAnsiTheme="minorHAnsi" w:cstheme="minorHAnsi"/>
        <w:i/>
        <w:iCs/>
        <w:color w:val="186384"/>
        <w:sz w:val="22"/>
        <w:szCs w:val="22"/>
      </w:rPr>
      <w:t>Tel: 01364 645</w:t>
    </w:r>
    <w:r w:rsidR="00FF662A">
      <w:rPr>
        <w:rFonts w:asciiTheme="minorHAnsi" w:hAnsiTheme="minorHAnsi" w:cstheme="minorHAnsi"/>
        <w:i/>
        <w:iCs/>
        <w:color w:val="186384"/>
        <w:sz w:val="22"/>
        <w:szCs w:val="22"/>
      </w:rPr>
      <w:t>4</w:t>
    </w:r>
    <w:r w:rsidR="007F1058">
      <w:rPr>
        <w:rFonts w:asciiTheme="minorHAnsi" w:hAnsiTheme="minorHAnsi" w:cstheme="minorHAnsi"/>
        <w:i/>
        <w:iCs/>
        <w:color w:val="186384"/>
        <w:sz w:val="22"/>
        <w:szCs w:val="22"/>
      </w:rPr>
      <w:t xml:space="preserve">50        Email: </w:t>
    </w:r>
    <w:hyperlink r:id="rId1" w:history="1">
      <w:r w:rsidR="005D23E9" w:rsidRPr="003946E9">
        <w:rPr>
          <w:rStyle w:val="Hyperlink"/>
          <w:rFonts w:asciiTheme="minorHAnsi" w:hAnsiTheme="minorHAnsi" w:cstheme="minorHAnsi"/>
          <w:i/>
          <w:iCs/>
          <w:sz w:val="22"/>
          <w:szCs w:val="22"/>
        </w:rPr>
        <w:t>Admin@plymouthcast.org.uk</w:t>
      </w:r>
    </w:hyperlink>
    <w:r w:rsidR="005D23E9">
      <w:rPr>
        <w:rFonts w:asciiTheme="minorHAnsi" w:hAnsiTheme="minorHAnsi" w:cstheme="minorHAnsi"/>
        <w:i/>
        <w:iCs/>
        <w:color w:val="186384"/>
        <w:sz w:val="22"/>
        <w:szCs w:val="22"/>
      </w:rPr>
      <w:t xml:space="preserve"> </w:t>
    </w:r>
    <w:hyperlink r:id="rId2" w:history="1"/>
    <w:r w:rsidR="007F1058">
      <w:rPr>
        <w:rFonts w:asciiTheme="minorHAnsi" w:hAnsiTheme="minorHAnsi" w:cstheme="minorHAnsi"/>
        <w:i/>
        <w:iCs/>
        <w:color w:val="186384"/>
        <w:sz w:val="22"/>
        <w:szCs w:val="22"/>
      </w:rPr>
      <w:tab/>
      <w:t>Registered Company No.: 08438686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46E9B7" w14:textId="77777777" w:rsidR="00DE28CB" w:rsidRDefault="00DE28CB">
      <w:r>
        <w:separator/>
      </w:r>
    </w:p>
  </w:footnote>
  <w:footnote w:type="continuationSeparator" w:id="0">
    <w:p w14:paraId="640AFCEF" w14:textId="77777777" w:rsidR="00DE28CB" w:rsidRDefault="00DE28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94C6B" w14:textId="77777777" w:rsidR="001662D8" w:rsidRPr="001662D8" w:rsidRDefault="00BB75BA" w:rsidP="00575827">
    <w:pPr>
      <w:pStyle w:val="Header"/>
      <w:tabs>
        <w:tab w:val="clear" w:pos="4320"/>
        <w:tab w:val="clear" w:pos="8640"/>
        <w:tab w:val="right" w:pos="8931"/>
      </w:tabs>
      <w:rPr>
        <w:rFonts w:ascii="Gill Sans MT" w:hAnsi="Gill Sans MT"/>
        <w:sz w:val="36"/>
      </w:rPr>
    </w:pPr>
    <w:r>
      <w:rPr>
        <w:rFonts w:ascii="Gill Sans MT" w:hAnsi="Gill Sans MT"/>
        <w:noProof/>
        <w:sz w:val="28"/>
        <w:lang w:val="en-GB" w:eastAsia="en-GB"/>
      </w:rPr>
      <w:drawing>
        <wp:anchor distT="0" distB="0" distL="114300" distR="114300" simplePos="0" relativeHeight="251658240" behindDoc="0" locked="0" layoutInCell="1" allowOverlap="1" wp14:anchorId="5F534281" wp14:editId="182B481A">
          <wp:simplePos x="0" y="0"/>
          <wp:positionH relativeFrom="column">
            <wp:posOffset>1270</wp:posOffset>
          </wp:positionH>
          <wp:positionV relativeFrom="paragraph">
            <wp:posOffset>-3810</wp:posOffset>
          </wp:positionV>
          <wp:extent cx="1334135" cy="7334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S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4135" cy="733425"/>
                  </a:xfrm>
                  <a:prstGeom prst="rect">
                    <a:avLst/>
                  </a:prstGeom>
                </pic:spPr>
              </pic:pic>
            </a:graphicData>
          </a:graphic>
        </wp:anchor>
      </w:drawing>
    </w:r>
    <w:r w:rsidR="001662D8">
      <w:rPr>
        <w:rFonts w:ascii="Gill Sans MT" w:hAnsi="Gill Sans MT"/>
        <w:sz w:val="28"/>
      </w:rPr>
      <w:tab/>
    </w:r>
  </w:p>
  <w:p w14:paraId="76B546E3" w14:textId="77777777" w:rsidR="000B04AC" w:rsidRPr="00C50D6A" w:rsidRDefault="00353624" w:rsidP="00CC5845">
    <w:pPr>
      <w:pStyle w:val="Header"/>
      <w:tabs>
        <w:tab w:val="clear" w:pos="4320"/>
        <w:tab w:val="clear" w:pos="8640"/>
        <w:tab w:val="left" w:pos="2415"/>
        <w:tab w:val="right" w:pos="8931"/>
      </w:tabs>
      <w:rPr>
        <w:rFonts w:ascii="Gill Sans MT" w:hAnsi="Gill Sans MT"/>
        <w:color w:val="00546B"/>
        <w:sz w:val="36"/>
      </w:rPr>
    </w:pPr>
    <w:r w:rsidRPr="004100E6">
      <w:rPr>
        <w:rFonts w:ascii="Gill Sans MT" w:hAnsi="Gill Sans MT"/>
        <w:sz w:val="28"/>
      </w:rPr>
      <w:tab/>
    </w:r>
    <w:r w:rsidR="00CC5845">
      <w:rPr>
        <w:rFonts w:ascii="Gill Sans MT" w:hAnsi="Gill Sans MT"/>
        <w:sz w:val="28"/>
      </w:rPr>
      <w:tab/>
    </w:r>
    <w:r w:rsidR="001E3C21">
      <w:rPr>
        <w:rFonts w:ascii="Gill Sans MT" w:hAnsi="Gill Sans MT"/>
        <w:sz w:val="28"/>
      </w:rPr>
      <w:t xml:space="preserve">    </w:t>
    </w:r>
    <w:r w:rsidR="00FD2FF8" w:rsidRPr="00C50D6A">
      <w:rPr>
        <w:rFonts w:asciiTheme="minorHAnsi" w:hAnsiTheme="minorHAnsi" w:cstheme="minorHAnsi"/>
        <w:color w:val="00546B"/>
        <w:spacing w:val="20"/>
        <w:sz w:val="36"/>
      </w:rPr>
      <w:t>Plymouth CAST</w:t>
    </w:r>
  </w:p>
  <w:p w14:paraId="236D5E24" w14:textId="77777777" w:rsidR="00353624" w:rsidRPr="00BB75BA" w:rsidRDefault="000B04AC" w:rsidP="00575827">
    <w:pPr>
      <w:pStyle w:val="Header"/>
      <w:tabs>
        <w:tab w:val="clear" w:pos="4320"/>
        <w:tab w:val="clear" w:pos="8640"/>
        <w:tab w:val="right" w:pos="8931"/>
      </w:tabs>
      <w:rPr>
        <w:rFonts w:asciiTheme="minorHAnsi" w:hAnsiTheme="minorHAnsi" w:cstheme="minorHAnsi"/>
        <w:b/>
        <w:color w:val="687FA4"/>
        <w:spacing w:val="8"/>
        <w:sz w:val="32"/>
      </w:rPr>
    </w:pPr>
    <w:r w:rsidRPr="00BE0FA8">
      <w:rPr>
        <w:rFonts w:ascii="Gill Sans MT" w:hAnsi="Gill Sans MT"/>
        <w:color w:val="365F91" w:themeColor="accent1" w:themeShade="BF"/>
        <w:sz w:val="28"/>
      </w:rPr>
      <w:tab/>
    </w:r>
    <w:r w:rsidR="00FD2FF8" w:rsidRPr="00BB75BA">
      <w:rPr>
        <w:rFonts w:asciiTheme="minorHAnsi" w:hAnsiTheme="minorHAnsi" w:cstheme="minorHAnsi"/>
        <w:color w:val="687FA4"/>
        <w:spacing w:val="8"/>
        <w:sz w:val="28"/>
      </w:rPr>
      <w:t>Multi Academy Trust</w:t>
    </w:r>
  </w:p>
  <w:p w14:paraId="35C13F4E" w14:textId="77777777" w:rsidR="00207E3D" w:rsidRPr="00207E3D" w:rsidRDefault="00207E3D" w:rsidP="005E618B">
    <w:pPr>
      <w:pStyle w:val="Header"/>
      <w:pBdr>
        <w:bottom w:val="single" w:sz="4" w:space="1" w:color="00546B"/>
      </w:pBdr>
      <w:tabs>
        <w:tab w:val="clear" w:pos="4320"/>
        <w:tab w:val="clear" w:pos="8640"/>
        <w:tab w:val="right" w:pos="8931"/>
      </w:tabs>
      <w:rPr>
        <w:rFonts w:asciiTheme="minorHAnsi" w:hAnsiTheme="minorHAnsi" w:cstheme="minorHAnsi"/>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D6CD0"/>
    <w:multiLevelType w:val="hybridMultilevel"/>
    <w:tmpl w:val="E2EE5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37E61"/>
    <w:multiLevelType w:val="hybridMultilevel"/>
    <w:tmpl w:val="49B28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21101B"/>
    <w:multiLevelType w:val="hybridMultilevel"/>
    <w:tmpl w:val="39528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F17FC5"/>
    <w:multiLevelType w:val="hybridMultilevel"/>
    <w:tmpl w:val="D6BA58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C05C6C"/>
    <w:multiLevelType w:val="hybridMultilevel"/>
    <w:tmpl w:val="F350E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564EDE"/>
    <w:multiLevelType w:val="hybridMultilevel"/>
    <w:tmpl w:val="E4761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5E5D78"/>
    <w:multiLevelType w:val="hybridMultilevel"/>
    <w:tmpl w:val="285A7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E142AB"/>
    <w:multiLevelType w:val="hybridMultilevel"/>
    <w:tmpl w:val="ADE4B0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3B0DB0"/>
    <w:multiLevelType w:val="hybridMultilevel"/>
    <w:tmpl w:val="75D27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0D1126"/>
    <w:multiLevelType w:val="hybridMultilevel"/>
    <w:tmpl w:val="70B2E5E2"/>
    <w:lvl w:ilvl="0" w:tplc="08090001">
      <w:start w:val="1"/>
      <w:numFmt w:val="bullet"/>
      <w:lvlText w:val=""/>
      <w:lvlJc w:val="left"/>
      <w:pPr>
        <w:ind w:left="720" w:hanging="360"/>
      </w:pPr>
      <w:rPr>
        <w:rFonts w:ascii="Symbol" w:hAnsi="Symbol" w:hint="default"/>
      </w:rPr>
    </w:lvl>
    <w:lvl w:ilvl="1" w:tplc="FA30CB42">
      <w:numFmt w:val="bullet"/>
      <w:lvlText w:val=""/>
      <w:lvlJc w:val="left"/>
      <w:pPr>
        <w:ind w:left="1440" w:hanging="360"/>
      </w:pPr>
      <w:rPr>
        <w:rFonts w:ascii="Wingdings" w:eastAsia="Times New Roman" w:hAnsi="Wingdings"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B560A6"/>
    <w:multiLevelType w:val="hybridMultilevel"/>
    <w:tmpl w:val="0C5C7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770E52"/>
    <w:multiLevelType w:val="hybridMultilevel"/>
    <w:tmpl w:val="1B88A704"/>
    <w:lvl w:ilvl="0" w:tplc="CA12CB9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541019"/>
    <w:multiLevelType w:val="hybridMultilevel"/>
    <w:tmpl w:val="98F2E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8A79F7"/>
    <w:multiLevelType w:val="hybridMultilevel"/>
    <w:tmpl w:val="81EA6F4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A807D9"/>
    <w:multiLevelType w:val="hybridMultilevel"/>
    <w:tmpl w:val="804EA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8F3386"/>
    <w:multiLevelType w:val="hybridMultilevel"/>
    <w:tmpl w:val="C3344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E6781B"/>
    <w:multiLevelType w:val="hybridMultilevel"/>
    <w:tmpl w:val="D24C3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2575E0"/>
    <w:multiLevelType w:val="hybridMultilevel"/>
    <w:tmpl w:val="AF862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2F1E8E"/>
    <w:multiLevelType w:val="hybridMultilevel"/>
    <w:tmpl w:val="19CE3C58"/>
    <w:lvl w:ilvl="0" w:tplc="CA12CB9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BE664C"/>
    <w:multiLevelType w:val="hybridMultilevel"/>
    <w:tmpl w:val="84DC7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D55FF3"/>
    <w:multiLevelType w:val="hybridMultilevel"/>
    <w:tmpl w:val="654ED45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9D1EFF"/>
    <w:multiLevelType w:val="hybridMultilevel"/>
    <w:tmpl w:val="28268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79E1A3C"/>
    <w:multiLevelType w:val="hybridMultilevel"/>
    <w:tmpl w:val="5246B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352D00"/>
    <w:multiLevelType w:val="hybridMultilevel"/>
    <w:tmpl w:val="150A8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CC64C9"/>
    <w:multiLevelType w:val="hybridMultilevel"/>
    <w:tmpl w:val="89920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567C12"/>
    <w:multiLevelType w:val="hybridMultilevel"/>
    <w:tmpl w:val="0164C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034444"/>
    <w:multiLevelType w:val="hybridMultilevel"/>
    <w:tmpl w:val="4CE8E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F34C42"/>
    <w:multiLevelType w:val="hybridMultilevel"/>
    <w:tmpl w:val="AFE0BA8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8" w15:restartNumberingAfterBreak="0">
    <w:nsid w:val="6B126CFF"/>
    <w:multiLevelType w:val="hybridMultilevel"/>
    <w:tmpl w:val="90E8B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BA90905"/>
    <w:multiLevelType w:val="hybridMultilevel"/>
    <w:tmpl w:val="5EA087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7B6F45"/>
    <w:multiLevelType w:val="hybridMultilevel"/>
    <w:tmpl w:val="D0284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7C046F"/>
    <w:multiLevelType w:val="hybridMultilevel"/>
    <w:tmpl w:val="A9DA8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CB66B4"/>
    <w:multiLevelType w:val="hybridMultilevel"/>
    <w:tmpl w:val="A510D4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2F578A2"/>
    <w:multiLevelType w:val="hybridMultilevel"/>
    <w:tmpl w:val="560A1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E370B4"/>
    <w:multiLevelType w:val="hybridMultilevel"/>
    <w:tmpl w:val="10481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C3B2695"/>
    <w:multiLevelType w:val="hybridMultilevel"/>
    <w:tmpl w:val="B8505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0151B3"/>
    <w:multiLevelType w:val="hybridMultilevel"/>
    <w:tmpl w:val="0EA2B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22"/>
  </w:num>
  <w:num w:numId="3">
    <w:abstractNumId w:val="10"/>
  </w:num>
  <w:num w:numId="4">
    <w:abstractNumId w:val="14"/>
  </w:num>
  <w:num w:numId="5">
    <w:abstractNumId w:val="13"/>
  </w:num>
  <w:num w:numId="6">
    <w:abstractNumId w:val="25"/>
  </w:num>
  <w:num w:numId="7">
    <w:abstractNumId w:val="1"/>
  </w:num>
  <w:num w:numId="8">
    <w:abstractNumId w:val="34"/>
  </w:num>
  <w:num w:numId="9">
    <w:abstractNumId w:val="32"/>
  </w:num>
  <w:num w:numId="10">
    <w:abstractNumId w:val="9"/>
  </w:num>
  <w:num w:numId="11">
    <w:abstractNumId w:val="0"/>
  </w:num>
  <w:num w:numId="12">
    <w:abstractNumId w:val="24"/>
  </w:num>
  <w:num w:numId="13">
    <w:abstractNumId w:val="23"/>
  </w:num>
  <w:num w:numId="14">
    <w:abstractNumId w:val="29"/>
  </w:num>
  <w:num w:numId="15">
    <w:abstractNumId w:val="6"/>
  </w:num>
  <w:num w:numId="16">
    <w:abstractNumId w:val="16"/>
  </w:num>
  <w:num w:numId="17">
    <w:abstractNumId w:val="27"/>
  </w:num>
  <w:num w:numId="18">
    <w:abstractNumId w:val="5"/>
  </w:num>
  <w:num w:numId="19">
    <w:abstractNumId w:val="15"/>
  </w:num>
  <w:num w:numId="20">
    <w:abstractNumId w:val="4"/>
  </w:num>
  <w:num w:numId="21">
    <w:abstractNumId w:val="35"/>
  </w:num>
  <w:num w:numId="22">
    <w:abstractNumId w:val="19"/>
  </w:num>
  <w:num w:numId="23">
    <w:abstractNumId w:val="30"/>
  </w:num>
  <w:num w:numId="24">
    <w:abstractNumId w:val="20"/>
  </w:num>
  <w:num w:numId="25">
    <w:abstractNumId w:val="12"/>
  </w:num>
  <w:num w:numId="26">
    <w:abstractNumId w:val="31"/>
  </w:num>
  <w:num w:numId="27">
    <w:abstractNumId w:val="18"/>
  </w:num>
  <w:num w:numId="28">
    <w:abstractNumId w:val="11"/>
  </w:num>
  <w:num w:numId="29">
    <w:abstractNumId w:val="17"/>
  </w:num>
  <w:num w:numId="30">
    <w:abstractNumId w:val="3"/>
  </w:num>
  <w:num w:numId="31">
    <w:abstractNumId w:val="8"/>
  </w:num>
  <w:num w:numId="32">
    <w:abstractNumId w:val="7"/>
  </w:num>
  <w:num w:numId="33">
    <w:abstractNumId w:val="21"/>
  </w:num>
  <w:num w:numId="34">
    <w:abstractNumId w:val="26"/>
  </w:num>
  <w:num w:numId="35">
    <w:abstractNumId w:val="33"/>
  </w:num>
  <w:num w:numId="36">
    <w:abstractNumId w:val="2"/>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362"/>
    <w:rsid w:val="0000189A"/>
    <w:rsid w:val="00012DCD"/>
    <w:rsid w:val="00021A84"/>
    <w:rsid w:val="00027C55"/>
    <w:rsid w:val="000440CD"/>
    <w:rsid w:val="00046A23"/>
    <w:rsid w:val="000B04AC"/>
    <w:rsid w:val="000B636C"/>
    <w:rsid w:val="000D05DD"/>
    <w:rsid w:val="001106FC"/>
    <w:rsid w:val="00115B3E"/>
    <w:rsid w:val="00124EB8"/>
    <w:rsid w:val="001450CB"/>
    <w:rsid w:val="001556F9"/>
    <w:rsid w:val="00163B91"/>
    <w:rsid w:val="001662D8"/>
    <w:rsid w:val="00166922"/>
    <w:rsid w:val="00176293"/>
    <w:rsid w:val="001772A4"/>
    <w:rsid w:val="00177642"/>
    <w:rsid w:val="001D24CA"/>
    <w:rsid w:val="001D343D"/>
    <w:rsid w:val="001D5558"/>
    <w:rsid w:val="001E3C21"/>
    <w:rsid w:val="00204F39"/>
    <w:rsid w:val="00207E3D"/>
    <w:rsid w:val="00235DCD"/>
    <w:rsid w:val="00243D7F"/>
    <w:rsid w:val="00252E6A"/>
    <w:rsid w:val="00271084"/>
    <w:rsid w:val="002746D3"/>
    <w:rsid w:val="0029198F"/>
    <w:rsid w:val="002A4B49"/>
    <w:rsid w:val="002B3EBD"/>
    <w:rsid w:val="00353624"/>
    <w:rsid w:val="00374FDF"/>
    <w:rsid w:val="003A4463"/>
    <w:rsid w:val="003A4583"/>
    <w:rsid w:val="003B21EE"/>
    <w:rsid w:val="003E374D"/>
    <w:rsid w:val="003E7D5B"/>
    <w:rsid w:val="003F1870"/>
    <w:rsid w:val="0040388E"/>
    <w:rsid w:val="004100E6"/>
    <w:rsid w:val="00413DA0"/>
    <w:rsid w:val="00436AB7"/>
    <w:rsid w:val="004627CD"/>
    <w:rsid w:val="004750EF"/>
    <w:rsid w:val="00493238"/>
    <w:rsid w:val="004B2CF6"/>
    <w:rsid w:val="004C0E5D"/>
    <w:rsid w:val="004E2174"/>
    <w:rsid w:val="00526848"/>
    <w:rsid w:val="00574AF9"/>
    <w:rsid w:val="00575827"/>
    <w:rsid w:val="005814F7"/>
    <w:rsid w:val="005D0706"/>
    <w:rsid w:val="005D23E9"/>
    <w:rsid w:val="005E618B"/>
    <w:rsid w:val="0060025B"/>
    <w:rsid w:val="00626456"/>
    <w:rsid w:val="00642519"/>
    <w:rsid w:val="006C05F1"/>
    <w:rsid w:val="007007EB"/>
    <w:rsid w:val="007047DB"/>
    <w:rsid w:val="00715AC8"/>
    <w:rsid w:val="00726822"/>
    <w:rsid w:val="007335FE"/>
    <w:rsid w:val="00743DBF"/>
    <w:rsid w:val="00752D8B"/>
    <w:rsid w:val="0077497A"/>
    <w:rsid w:val="00783362"/>
    <w:rsid w:val="0078379C"/>
    <w:rsid w:val="007915D8"/>
    <w:rsid w:val="007A7C5E"/>
    <w:rsid w:val="007C4A8E"/>
    <w:rsid w:val="007E2CED"/>
    <w:rsid w:val="007E724B"/>
    <w:rsid w:val="007F1058"/>
    <w:rsid w:val="008033D1"/>
    <w:rsid w:val="00820C38"/>
    <w:rsid w:val="0083643D"/>
    <w:rsid w:val="00847602"/>
    <w:rsid w:val="00855D45"/>
    <w:rsid w:val="008872E6"/>
    <w:rsid w:val="008E17E5"/>
    <w:rsid w:val="008E2757"/>
    <w:rsid w:val="008E409E"/>
    <w:rsid w:val="008E70B5"/>
    <w:rsid w:val="008F4ADB"/>
    <w:rsid w:val="00905C86"/>
    <w:rsid w:val="00910CBD"/>
    <w:rsid w:val="00924AC2"/>
    <w:rsid w:val="0094057C"/>
    <w:rsid w:val="0094282C"/>
    <w:rsid w:val="00995C16"/>
    <w:rsid w:val="009C7D75"/>
    <w:rsid w:val="009E7932"/>
    <w:rsid w:val="00A05CAF"/>
    <w:rsid w:val="00A45297"/>
    <w:rsid w:val="00A61170"/>
    <w:rsid w:val="00A92AE9"/>
    <w:rsid w:val="00AA0D1A"/>
    <w:rsid w:val="00AE1D4F"/>
    <w:rsid w:val="00AE383F"/>
    <w:rsid w:val="00AE4581"/>
    <w:rsid w:val="00AF6F64"/>
    <w:rsid w:val="00B118EE"/>
    <w:rsid w:val="00B6689E"/>
    <w:rsid w:val="00B75C1C"/>
    <w:rsid w:val="00B75F02"/>
    <w:rsid w:val="00B80ED2"/>
    <w:rsid w:val="00BA367E"/>
    <w:rsid w:val="00BB29FD"/>
    <w:rsid w:val="00BB75BA"/>
    <w:rsid w:val="00BC6AED"/>
    <w:rsid w:val="00BE0FA8"/>
    <w:rsid w:val="00BF0E45"/>
    <w:rsid w:val="00BF3596"/>
    <w:rsid w:val="00BF6718"/>
    <w:rsid w:val="00BF7AA2"/>
    <w:rsid w:val="00C12EBC"/>
    <w:rsid w:val="00C22E9A"/>
    <w:rsid w:val="00C3325C"/>
    <w:rsid w:val="00C429D0"/>
    <w:rsid w:val="00C50D6A"/>
    <w:rsid w:val="00C53C71"/>
    <w:rsid w:val="00C55229"/>
    <w:rsid w:val="00C804E1"/>
    <w:rsid w:val="00CA7EC8"/>
    <w:rsid w:val="00CB4F20"/>
    <w:rsid w:val="00CC33FA"/>
    <w:rsid w:val="00CC5845"/>
    <w:rsid w:val="00CD44CF"/>
    <w:rsid w:val="00D1209B"/>
    <w:rsid w:val="00D177FA"/>
    <w:rsid w:val="00D23B42"/>
    <w:rsid w:val="00D5611B"/>
    <w:rsid w:val="00D71DF1"/>
    <w:rsid w:val="00D76F04"/>
    <w:rsid w:val="00DE24B6"/>
    <w:rsid w:val="00DE28CB"/>
    <w:rsid w:val="00E06314"/>
    <w:rsid w:val="00E5163E"/>
    <w:rsid w:val="00E51B02"/>
    <w:rsid w:val="00E54DA3"/>
    <w:rsid w:val="00E7114A"/>
    <w:rsid w:val="00E73E19"/>
    <w:rsid w:val="00EB1513"/>
    <w:rsid w:val="00EB6421"/>
    <w:rsid w:val="00EC26EB"/>
    <w:rsid w:val="00EC2795"/>
    <w:rsid w:val="00F0072E"/>
    <w:rsid w:val="00F636A0"/>
    <w:rsid w:val="00F73B9C"/>
    <w:rsid w:val="00F83C0F"/>
    <w:rsid w:val="00FA07BB"/>
    <w:rsid w:val="00FA17D2"/>
    <w:rsid w:val="00FD2FF8"/>
    <w:rsid w:val="00FD5DC2"/>
    <w:rsid w:val="00FE49C2"/>
    <w:rsid w:val="00FF6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4FB665"/>
  <w15:docId w15:val="{27E8BDB7-493E-4B61-B3BA-4530DD846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2AE9"/>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E4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F1870"/>
    <w:pPr>
      <w:tabs>
        <w:tab w:val="center" w:pos="4320"/>
        <w:tab w:val="right" w:pos="8640"/>
      </w:tabs>
    </w:pPr>
  </w:style>
  <w:style w:type="paragraph" w:styleId="Footer">
    <w:name w:val="footer"/>
    <w:basedOn w:val="Normal"/>
    <w:rsid w:val="003F1870"/>
    <w:pPr>
      <w:tabs>
        <w:tab w:val="center" w:pos="4320"/>
        <w:tab w:val="right" w:pos="8640"/>
      </w:tabs>
    </w:pPr>
  </w:style>
  <w:style w:type="paragraph" w:styleId="BalloonText">
    <w:name w:val="Balloon Text"/>
    <w:basedOn w:val="Normal"/>
    <w:link w:val="BalloonTextChar"/>
    <w:rsid w:val="00B80ED2"/>
    <w:rPr>
      <w:rFonts w:ascii="Tahoma" w:hAnsi="Tahoma" w:cs="Tahoma"/>
      <w:sz w:val="16"/>
      <w:szCs w:val="16"/>
    </w:rPr>
  </w:style>
  <w:style w:type="character" w:customStyle="1" w:styleId="BalloonTextChar">
    <w:name w:val="Balloon Text Char"/>
    <w:basedOn w:val="DefaultParagraphFont"/>
    <w:link w:val="BalloonText"/>
    <w:rsid w:val="00B80ED2"/>
    <w:rPr>
      <w:rFonts w:ascii="Tahoma" w:hAnsi="Tahoma" w:cs="Tahoma"/>
      <w:sz w:val="16"/>
      <w:szCs w:val="16"/>
    </w:rPr>
  </w:style>
  <w:style w:type="paragraph" w:styleId="ListParagraph">
    <w:name w:val="List Paragraph"/>
    <w:basedOn w:val="Normal"/>
    <w:uiPriority w:val="34"/>
    <w:qFormat/>
    <w:rsid w:val="00CD44CF"/>
    <w:pPr>
      <w:ind w:left="720"/>
      <w:contextualSpacing/>
    </w:pPr>
    <w:rPr>
      <w:rFonts w:ascii="Arial" w:eastAsiaTheme="minorHAnsi" w:hAnsi="Arial" w:cs="Arial"/>
      <w:sz w:val="22"/>
      <w:szCs w:val="22"/>
    </w:rPr>
  </w:style>
  <w:style w:type="character" w:styleId="Hyperlink">
    <w:name w:val="Hyperlink"/>
    <w:basedOn w:val="DefaultParagraphFont"/>
    <w:unhideWhenUsed/>
    <w:rsid w:val="007F1058"/>
    <w:rPr>
      <w:color w:val="0000FF" w:themeColor="hyperlink"/>
      <w:u w:val="single"/>
    </w:rPr>
  </w:style>
  <w:style w:type="paragraph" w:customStyle="1" w:styleId="DefaultText">
    <w:name w:val="Default Text"/>
    <w:basedOn w:val="Normal"/>
    <w:rsid w:val="00FA07BB"/>
    <w:rPr>
      <w:szCs w:val="20"/>
      <w:lang w:val="en-GB"/>
    </w:rPr>
  </w:style>
  <w:style w:type="paragraph" w:styleId="BodyTextIndent">
    <w:name w:val="Body Text Indent"/>
    <w:basedOn w:val="Normal"/>
    <w:link w:val="BodyTextIndentChar"/>
    <w:rsid w:val="00027C55"/>
    <w:pPr>
      <w:tabs>
        <w:tab w:val="left" w:pos="-1440"/>
        <w:tab w:val="left" w:pos="-720"/>
        <w:tab w:val="left" w:pos="0"/>
        <w:tab w:val="left" w:pos="720"/>
        <w:tab w:val="left" w:pos="1440"/>
        <w:tab w:val="left" w:pos="2520"/>
        <w:tab w:val="left" w:pos="3600"/>
        <w:tab w:val="left" w:pos="4320"/>
        <w:tab w:val="left" w:pos="5760"/>
        <w:tab w:val="left" w:pos="6480"/>
        <w:tab w:val="left" w:pos="7200"/>
        <w:tab w:val="decimal" w:pos="7920"/>
      </w:tabs>
      <w:suppressAutoHyphens/>
      <w:ind w:left="2520" w:hanging="2520"/>
    </w:pPr>
    <w:rPr>
      <w:rFonts w:ascii="Arial" w:hAnsi="Arial"/>
      <w:sz w:val="20"/>
      <w:szCs w:val="20"/>
      <w:lang w:val="x-none"/>
    </w:rPr>
  </w:style>
  <w:style w:type="character" w:customStyle="1" w:styleId="BodyTextIndentChar">
    <w:name w:val="Body Text Indent Char"/>
    <w:basedOn w:val="DefaultParagraphFont"/>
    <w:link w:val="BodyTextIndent"/>
    <w:rsid w:val="00027C55"/>
    <w:rPr>
      <w:rFonts w:ascii="Arial" w:hAnsi="Arial"/>
      <w:lang w:val="x-none" w:eastAsia="en-US"/>
    </w:rPr>
  </w:style>
  <w:style w:type="character" w:customStyle="1" w:styleId="HeaderChar">
    <w:name w:val="Header Char"/>
    <w:link w:val="Header"/>
    <w:rsid w:val="00027C55"/>
    <w:rPr>
      <w:sz w:val="24"/>
      <w:szCs w:val="24"/>
      <w:lang w:val="en-US" w:eastAsia="en-US"/>
    </w:rPr>
  </w:style>
  <w:style w:type="paragraph" w:styleId="NormalWeb">
    <w:name w:val="Normal (Web)"/>
    <w:basedOn w:val="Normal"/>
    <w:rsid w:val="00027C55"/>
    <w:rPr>
      <w:lang w:val="en-GB" w:eastAsia="en-GB"/>
    </w:rPr>
  </w:style>
  <w:style w:type="paragraph" w:customStyle="1" w:styleId="Default">
    <w:name w:val="Default"/>
    <w:rsid w:val="003B21E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60122">
      <w:bodyDiv w:val="1"/>
      <w:marLeft w:val="0"/>
      <w:marRight w:val="0"/>
      <w:marTop w:val="0"/>
      <w:marBottom w:val="0"/>
      <w:divBdr>
        <w:top w:val="none" w:sz="0" w:space="0" w:color="auto"/>
        <w:left w:val="none" w:sz="0" w:space="0" w:color="auto"/>
        <w:bottom w:val="none" w:sz="0" w:space="0" w:color="auto"/>
        <w:right w:val="none" w:sz="0" w:space="0" w:color="auto"/>
      </w:divBdr>
    </w:div>
    <w:div w:id="674117689">
      <w:bodyDiv w:val="1"/>
      <w:marLeft w:val="0"/>
      <w:marRight w:val="0"/>
      <w:marTop w:val="0"/>
      <w:marBottom w:val="0"/>
      <w:divBdr>
        <w:top w:val="none" w:sz="0" w:space="0" w:color="auto"/>
        <w:left w:val="none" w:sz="0" w:space="0" w:color="auto"/>
        <w:bottom w:val="none" w:sz="0" w:space="0" w:color="auto"/>
        <w:right w:val="none" w:sz="0" w:space="0" w:color="auto"/>
      </w:divBdr>
      <w:divsChild>
        <w:div w:id="1866671538">
          <w:marLeft w:val="0"/>
          <w:marRight w:val="0"/>
          <w:marTop w:val="0"/>
          <w:marBottom w:val="0"/>
          <w:divBdr>
            <w:top w:val="none" w:sz="0" w:space="0" w:color="auto"/>
            <w:left w:val="none" w:sz="0" w:space="0" w:color="auto"/>
            <w:bottom w:val="none" w:sz="0" w:space="0" w:color="auto"/>
            <w:right w:val="none" w:sz="0" w:space="0" w:color="auto"/>
          </w:divBdr>
          <w:divsChild>
            <w:div w:id="29191749">
              <w:marLeft w:val="0"/>
              <w:marRight w:val="0"/>
              <w:marTop w:val="0"/>
              <w:marBottom w:val="0"/>
              <w:divBdr>
                <w:top w:val="none" w:sz="0" w:space="0" w:color="auto"/>
                <w:left w:val="none" w:sz="0" w:space="0" w:color="auto"/>
                <w:bottom w:val="none" w:sz="0" w:space="0" w:color="auto"/>
                <w:right w:val="none" w:sz="0" w:space="0" w:color="auto"/>
              </w:divBdr>
              <w:divsChild>
                <w:div w:id="677585729">
                  <w:marLeft w:val="0"/>
                  <w:marRight w:val="0"/>
                  <w:marTop w:val="0"/>
                  <w:marBottom w:val="0"/>
                  <w:divBdr>
                    <w:top w:val="none" w:sz="0" w:space="0" w:color="auto"/>
                    <w:left w:val="none" w:sz="0" w:space="0" w:color="auto"/>
                    <w:bottom w:val="none" w:sz="0" w:space="0" w:color="auto"/>
                    <w:right w:val="none" w:sz="0" w:space="0" w:color="auto"/>
                  </w:divBdr>
                  <w:divsChild>
                    <w:div w:id="1317562900">
                      <w:marLeft w:val="0"/>
                      <w:marRight w:val="0"/>
                      <w:marTop w:val="0"/>
                      <w:marBottom w:val="0"/>
                      <w:divBdr>
                        <w:top w:val="none" w:sz="0" w:space="0" w:color="auto"/>
                        <w:left w:val="none" w:sz="0" w:space="0" w:color="auto"/>
                        <w:bottom w:val="none" w:sz="0" w:space="0" w:color="auto"/>
                        <w:right w:val="none" w:sz="0" w:space="0" w:color="auto"/>
                      </w:divBdr>
                      <w:divsChild>
                        <w:div w:id="2114471623">
                          <w:marLeft w:val="0"/>
                          <w:marRight w:val="0"/>
                          <w:marTop w:val="0"/>
                          <w:marBottom w:val="0"/>
                          <w:divBdr>
                            <w:top w:val="none" w:sz="0" w:space="0" w:color="auto"/>
                            <w:left w:val="none" w:sz="0" w:space="0" w:color="auto"/>
                            <w:bottom w:val="none" w:sz="0" w:space="0" w:color="auto"/>
                            <w:right w:val="none" w:sz="0" w:space="0" w:color="auto"/>
                          </w:divBdr>
                          <w:divsChild>
                            <w:div w:id="642855969">
                              <w:marLeft w:val="0"/>
                              <w:marRight w:val="0"/>
                              <w:marTop w:val="0"/>
                              <w:marBottom w:val="0"/>
                              <w:divBdr>
                                <w:top w:val="none" w:sz="0" w:space="0" w:color="auto"/>
                                <w:left w:val="none" w:sz="0" w:space="0" w:color="auto"/>
                                <w:bottom w:val="none" w:sz="0" w:space="0" w:color="auto"/>
                                <w:right w:val="none" w:sz="0" w:space="0" w:color="auto"/>
                              </w:divBdr>
                              <w:divsChild>
                                <w:div w:id="1990210247">
                                  <w:marLeft w:val="0"/>
                                  <w:marRight w:val="0"/>
                                  <w:marTop w:val="0"/>
                                  <w:marBottom w:val="0"/>
                                  <w:divBdr>
                                    <w:top w:val="none" w:sz="0" w:space="0" w:color="auto"/>
                                    <w:left w:val="none" w:sz="0" w:space="0" w:color="auto"/>
                                    <w:bottom w:val="none" w:sz="0" w:space="0" w:color="auto"/>
                                    <w:right w:val="none" w:sz="0" w:space="0" w:color="auto"/>
                                  </w:divBdr>
                                  <w:divsChild>
                                    <w:div w:id="1492017092">
                                      <w:marLeft w:val="0"/>
                                      <w:marRight w:val="0"/>
                                      <w:marTop w:val="0"/>
                                      <w:marBottom w:val="0"/>
                                      <w:divBdr>
                                        <w:top w:val="none" w:sz="0" w:space="0" w:color="auto"/>
                                        <w:left w:val="none" w:sz="0" w:space="0" w:color="auto"/>
                                        <w:bottom w:val="none" w:sz="0" w:space="0" w:color="auto"/>
                                        <w:right w:val="none" w:sz="0" w:space="0" w:color="auto"/>
                                      </w:divBdr>
                                      <w:divsChild>
                                        <w:div w:id="1067613492">
                                          <w:marLeft w:val="0"/>
                                          <w:marRight w:val="0"/>
                                          <w:marTop w:val="0"/>
                                          <w:marBottom w:val="0"/>
                                          <w:divBdr>
                                            <w:top w:val="none" w:sz="0" w:space="0" w:color="auto"/>
                                            <w:left w:val="none" w:sz="0" w:space="0" w:color="auto"/>
                                            <w:bottom w:val="none" w:sz="0" w:space="0" w:color="auto"/>
                                            <w:right w:val="none" w:sz="0" w:space="0" w:color="auto"/>
                                          </w:divBdr>
                                          <w:divsChild>
                                            <w:div w:id="1156148490">
                                              <w:marLeft w:val="0"/>
                                              <w:marRight w:val="0"/>
                                              <w:marTop w:val="0"/>
                                              <w:marBottom w:val="0"/>
                                              <w:divBdr>
                                                <w:top w:val="none" w:sz="0" w:space="0" w:color="auto"/>
                                                <w:left w:val="none" w:sz="0" w:space="0" w:color="auto"/>
                                                <w:bottom w:val="none" w:sz="0" w:space="0" w:color="auto"/>
                                                <w:right w:val="none" w:sz="0" w:space="0" w:color="auto"/>
                                              </w:divBdr>
                                              <w:divsChild>
                                                <w:div w:id="83692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1384687">
      <w:bodyDiv w:val="1"/>
      <w:marLeft w:val="0"/>
      <w:marRight w:val="0"/>
      <w:marTop w:val="0"/>
      <w:marBottom w:val="0"/>
      <w:divBdr>
        <w:top w:val="none" w:sz="0" w:space="0" w:color="auto"/>
        <w:left w:val="none" w:sz="0" w:space="0" w:color="auto"/>
        <w:bottom w:val="none" w:sz="0" w:space="0" w:color="auto"/>
        <w:right w:val="none" w:sz="0" w:space="0" w:color="auto"/>
      </w:divBdr>
    </w:div>
    <w:div w:id="952440001">
      <w:bodyDiv w:val="1"/>
      <w:marLeft w:val="0"/>
      <w:marRight w:val="0"/>
      <w:marTop w:val="0"/>
      <w:marBottom w:val="0"/>
      <w:divBdr>
        <w:top w:val="none" w:sz="0" w:space="0" w:color="auto"/>
        <w:left w:val="none" w:sz="0" w:space="0" w:color="auto"/>
        <w:bottom w:val="none" w:sz="0" w:space="0" w:color="auto"/>
        <w:right w:val="none" w:sz="0" w:space="0" w:color="auto"/>
      </w:divBdr>
    </w:div>
    <w:div w:id="1181091082">
      <w:bodyDiv w:val="1"/>
      <w:marLeft w:val="0"/>
      <w:marRight w:val="0"/>
      <w:marTop w:val="0"/>
      <w:marBottom w:val="0"/>
      <w:divBdr>
        <w:top w:val="none" w:sz="0" w:space="0" w:color="auto"/>
        <w:left w:val="none" w:sz="0" w:space="0" w:color="auto"/>
        <w:bottom w:val="none" w:sz="0" w:space="0" w:color="auto"/>
        <w:right w:val="none" w:sz="0" w:space="0" w:color="auto"/>
      </w:divBdr>
    </w:div>
    <w:div w:id="1293755315">
      <w:bodyDiv w:val="1"/>
      <w:marLeft w:val="0"/>
      <w:marRight w:val="0"/>
      <w:marTop w:val="0"/>
      <w:marBottom w:val="0"/>
      <w:divBdr>
        <w:top w:val="none" w:sz="0" w:space="0" w:color="auto"/>
        <w:left w:val="none" w:sz="0" w:space="0" w:color="auto"/>
        <w:bottom w:val="none" w:sz="0" w:space="0" w:color="auto"/>
        <w:right w:val="none" w:sz="0" w:space="0" w:color="auto"/>
      </w:divBdr>
    </w:div>
    <w:div w:id="1464692017">
      <w:bodyDiv w:val="1"/>
      <w:marLeft w:val="0"/>
      <w:marRight w:val="0"/>
      <w:marTop w:val="0"/>
      <w:marBottom w:val="0"/>
      <w:divBdr>
        <w:top w:val="none" w:sz="0" w:space="0" w:color="auto"/>
        <w:left w:val="none" w:sz="0" w:space="0" w:color="auto"/>
        <w:bottom w:val="none" w:sz="0" w:space="0" w:color="auto"/>
        <w:right w:val="none" w:sz="0" w:space="0" w:color="auto"/>
      </w:divBdr>
      <w:divsChild>
        <w:div w:id="1446188910">
          <w:marLeft w:val="0"/>
          <w:marRight w:val="0"/>
          <w:marTop w:val="0"/>
          <w:marBottom w:val="0"/>
          <w:divBdr>
            <w:top w:val="none" w:sz="0" w:space="0" w:color="auto"/>
            <w:left w:val="none" w:sz="0" w:space="0" w:color="auto"/>
            <w:bottom w:val="none" w:sz="0" w:space="0" w:color="auto"/>
            <w:right w:val="none" w:sz="0" w:space="0" w:color="auto"/>
          </w:divBdr>
          <w:divsChild>
            <w:div w:id="1569262371">
              <w:marLeft w:val="0"/>
              <w:marRight w:val="0"/>
              <w:marTop w:val="0"/>
              <w:marBottom w:val="0"/>
              <w:divBdr>
                <w:top w:val="none" w:sz="0" w:space="0" w:color="auto"/>
                <w:left w:val="none" w:sz="0" w:space="0" w:color="auto"/>
                <w:bottom w:val="none" w:sz="0" w:space="0" w:color="auto"/>
                <w:right w:val="none" w:sz="0" w:space="0" w:color="auto"/>
              </w:divBdr>
              <w:divsChild>
                <w:div w:id="1044521905">
                  <w:marLeft w:val="0"/>
                  <w:marRight w:val="0"/>
                  <w:marTop w:val="0"/>
                  <w:marBottom w:val="0"/>
                  <w:divBdr>
                    <w:top w:val="none" w:sz="0" w:space="0" w:color="auto"/>
                    <w:left w:val="none" w:sz="0" w:space="0" w:color="auto"/>
                    <w:bottom w:val="none" w:sz="0" w:space="0" w:color="auto"/>
                    <w:right w:val="none" w:sz="0" w:space="0" w:color="auto"/>
                  </w:divBdr>
                  <w:divsChild>
                    <w:div w:id="1669867134">
                      <w:marLeft w:val="0"/>
                      <w:marRight w:val="0"/>
                      <w:marTop w:val="0"/>
                      <w:marBottom w:val="0"/>
                      <w:divBdr>
                        <w:top w:val="none" w:sz="0" w:space="0" w:color="auto"/>
                        <w:left w:val="none" w:sz="0" w:space="0" w:color="auto"/>
                        <w:bottom w:val="none" w:sz="0" w:space="0" w:color="auto"/>
                        <w:right w:val="none" w:sz="0" w:space="0" w:color="auto"/>
                      </w:divBdr>
                      <w:divsChild>
                        <w:div w:id="58284675">
                          <w:marLeft w:val="0"/>
                          <w:marRight w:val="0"/>
                          <w:marTop w:val="0"/>
                          <w:marBottom w:val="0"/>
                          <w:divBdr>
                            <w:top w:val="none" w:sz="0" w:space="0" w:color="auto"/>
                            <w:left w:val="none" w:sz="0" w:space="0" w:color="auto"/>
                            <w:bottom w:val="none" w:sz="0" w:space="0" w:color="auto"/>
                            <w:right w:val="none" w:sz="0" w:space="0" w:color="auto"/>
                          </w:divBdr>
                          <w:divsChild>
                            <w:div w:id="513571942">
                              <w:marLeft w:val="0"/>
                              <w:marRight w:val="0"/>
                              <w:marTop w:val="0"/>
                              <w:marBottom w:val="0"/>
                              <w:divBdr>
                                <w:top w:val="none" w:sz="0" w:space="0" w:color="auto"/>
                                <w:left w:val="none" w:sz="0" w:space="0" w:color="auto"/>
                                <w:bottom w:val="none" w:sz="0" w:space="0" w:color="auto"/>
                                <w:right w:val="none" w:sz="0" w:space="0" w:color="auto"/>
                              </w:divBdr>
                              <w:divsChild>
                                <w:div w:id="92824127">
                                  <w:marLeft w:val="0"/>
                                  <w:marRight w:val="0"/>
                                  <w:marTop w:val="0"/>
                                  <w:marBottom w:val="0"/>
                                  <w:divBdr>
                                    <w:top w:val="none" w:sz="0" w:space="0" w:color="auto"/>
                                    <w:left w:val="none" w:sz="0" w:space="0" w:color="auto"/>
                                    <w:bottom w:val="none" w:sz="0" w:space="0" w:color="auto"/>
                                    <w:right w:val="none" w:sz="0" w:space="0" w:color="auto"/>
                                  </w:divBdr>
                                  <w:divsChild>
                                    <w:div w:id="1555772053">
                                      <w:marLeft w:val="0"/>
                                      <w:marRight w:val="0"/>
                                      <w:marTop w:val="0"/>
                                      <w:marBottom w:val="0"/>
                                      <w:divBdr>
                                        <w:top w:val="none" w:sz="0" w:space="0" w:color="auto"/>
                                        <w:left w:val="none" w:sz="0" w:space="0" w:color="auto"/>
                                        <w:bottom w:val="none" w:sz="0" w:space="0" w:color="auto"/>
                                        <w:right w:val="none" w:sz="0" w:space="0" w:color="auto"/>
                                      </w:divBdr>
                                      <w:divsChild>
                                        <w:div w:id="127744550">
                                          <w:marLeft w:val="0"/>
                                          <w:marRight w:val="0"/>
                                          <w:marTop w:val="0"/>
                                          <w:marBottom w:val="0"/>
                                          <w:divBdr>
                                            <w:top w:val="none" w:sz="0" w:space="0" w:color="auto"/>
                                            <w:left w:val="none" w:sz="0" w:space="0" w:color="auto"/>
                                            <w:bottom w:val="none" w:sz="0" w:space="0" w:color="auto"/>
                                            <w:right w:val="none" w:sz="0" w:space="0" w:color="auto"/>
                                          </w:divBdr>
                                          <w:divsChild>
                                            <w:div w:id="979656464">
                                              <w:marLeft w:val="0"/>
                                              <w:marRight w:val="0"/>
                                              <w:marTop w:val="0"/>
                                              <w:marBottom w:val="0"/>
                                              <w:divBdr>
                                                <w:top w:val="none" w:sz="0" w:space="0" w:color="auto"/>
                                                <w:left w:val="none" w:sz="0" w:space="0" w:color="auto"/>
                                                <w:bottom w:val="none" w:sz="0" w:space="0" w:color="auto"/>
                                                <w:right w:val="none" w:sz="0" w:space="0" w:color="auto"/>
                                              </w:divBdr>
                                              <w:divsChild>
                                                <w:div w:id="119500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754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mailto:admin@plymouthcast.org.uk" TargetMode="External"/><Relationship Id="rId1" Type="http://schemas.openxmlformats.org/officeDocument/2006/relationships/hyperlink" Target="mailto:Admin@plymouthcast.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Office%20Management\Templates\Briefing%20Not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5B64F-EFF6-4174-BB05-BBB16B611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Briefing Note Template.dot</Template>
  <TotalTime>0</TotalTime>
  <Pages>4</Pages>
  <Words>1379</Words>
  <Characters>7862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Event Log - Briefing Note</vt:lpstr>
    </vt:vector>
  </TitlesOfParts>
  <Company>Plymouth Diocese</Company>
  <LinksUpToDate>false</LinksUpToDate>
  <CharactersWithSpaces>9223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Log - Briefing Note</dc:title>
  <dc:creator>Pippa Pitt</dc:creator>
  <cp:lastModifiedBy>john mannix</cp:lastModifiedBy>
  <cp:revision>2</cp:revision>
  <cp:lastPrinted>2016-10-19T19:20:00Z</cp:lastPrinted>
  <dcterms:created xsi:type="dcterms:W3CDTF">2018-03-04T14:22:00Z</dcterms:created>
  <dcterms:modified xsi:type="dcterms:W3CDTF">2018-03-04T14:22:00Z</dcterms:modified>
</cp:coreProperties>
</file>