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2013C" w14:textId="77777777" w:rsidR="0068316A" w:rsidRDefault="0068316A">
      <w:pPr>
        <w:pStyle w:val="BodyText"/>
        <w:spacing w:before="4"/>
        <w:rPr>
          <w:rFonts w:ascii="Times New Roman"/>
          <w:sz w:val="16"/>
        </w:rPr>
      </w:pPr>
    </w:p>
    <w:p w14:paraId="6B7EA6E9" w14:textId="0243CAA2" w:rsidR="00743A66" w:rsidRPr="008D6D0D" w:rsidRDefault="00743A66" w:rsidP="008D6D0D">
      <w:pPr>
        <w:pStyle w:val="Heading1"/>
        <w:jc w:val="center"/>
        <w:rPr>
          <w:rFonts w:asciiTheme="minorHAnsi" w:hAnsiTheme="minorHAnsi" w:cstheme="minorHAnsi"/>
        </w:rPr>
      </w:pPr>
      <w:r w:rsidRPr="008D6D0D">
        <w:rPr>
          <w:rFonts w:asciiTheme="minorHAnsi" w:hAnsiTheme="minorHAnsi" w:cstheme="minorHAnsi"/>
        </w:rPr>
        <w:t>St Mary’s Catholic Primary School Axminster</w:t>
      </w:r>
    </w:p>
    <w:p w14:paraId="02E660B3" w14:textId="7DC16A69" w:rsidR="0068316A" w:rsidRPr="008D6D0D" w:rsidRDefault="00743A66" w:rsidP="008D6D0D">
      <w:pPr>
        <w:pStyle w:val="Heading1"/>
        <w:jc w:val="center"/>
        <w:rPr>
          <w:rFonts w:asciiTheme="minorHAnsi" w:hAnsiTheme="minorHAnsi" w:cstheme="minorHAnsi"/>
        </w:rPr>
      </w:pPr>
      <w:r w:rsidRPr="008D6D0D">
        <w:rPr>
          <w:rFonts w:asciiTheme="minorHAnsi" w:hAnsiTheme="minorHAnsi" w:cstheme="minorHAnsi"/>
        </w:rPr>
        <w:t>Living, loving and learning with God</w:t>
      </w:r>
    </w:p>
    <w:p w14:paraId="5B1856EB" w14:textId="77777777" w:rsidR="0068316A" w:rsidRPr="008D6D0D" w:rsidRDefault="0068316A" w:rsidP="008D6D0D">
      <w:pPr>
        <w:pStyle w:val="BodyText"/>
        <w:jc w:val="center"/>
        <w:rPr>
          <w:rFonts w:asciiTheme="minorHAnsi" w:hAnsiTheme="minorHAnsi" w:cstheme="minorHAnsi"/>
          <w:b/>
          <w:i/>
          <w:sz w:val="20"/>
        </w:rPr>
      </w:pPr>
    </w:p>
    <w:p w14:paraId="4FCB4F70" w14:textId="77777777" w:rsidR="0068316A" w:rsidRDefault="0068316A">
      <w:pPr>
        <w:pStyle w:val="BodyText"/>
        <w:rPr>
          <w:rFonts w:ascii="Lucida Calligraphy"/>
          <w:b/>
          <w:i/>
          <w:sz w:val="20"/>
        </w:rPr>
      </w:pPr>
    </w:p>
    <w:p w14:paraId="45B352E7" w14:textId="77777777" w:rsidR="0068316A" w:rsidRDefault="0068316A">
      <w:pPr>
        <w:pStyle w:val="BodyText"/>
        <w:rPr>
          <w:rFonts w:ascii="Lucida Calligraphy"/>
          <w:b/>
          <w:i/>
          <w:sz w:val="20"/>
        </w:rPr>
      </w:pPr>
    </w:p>
    <w:p w14:paraId="0B80523F" w14:textId="77777777" w:rsidR="0068316A" w:rsidRDefault="0068316A">
      <w:pPr>
        <w:pStyle w:val="BodyText"/>
        <w:rPr>
          <w:rFonts w:ascii="Lucida Calligraphy"/>
          <w:b/>
          <w:i/>
          <w:sz w:val="20"/>
        </w:rPr>
      </w:pPr>
    </w:p>
    <w:p w14:paraId="54DFE4B2" w14:textId="77777777" w:rsidR="0068316A" w:rsidRDefault="0068316A">
      <w:pPr>
        <w:pStyle w:val="BodyText"/>
        <w:rPr>
          <w:rFonts w:ascii="Lucida Calligraphy"/>
          <w:b/>
          <w:i/>
          <w:sz w:val="20"/>
        </w:rPr>
      </w:pPr>
    </w:p>
    <w:p w14:paraId="2C556824" w14:textId="77777777" w:rsidR="0068316A" w:rsidRDefault="0068316A">
      <w:pPr>
        <w:pStyle w:val="BodyText"/>
        <w:rPr>
          <w:rFonts w:ascii="Lucida Calligraphy"/>
          <w:b/>
          <w:i/>
          <w:sz w:val="20"/>
        </w:rPr>
      </w:pPr>
    </w:p>
    <w:p w14:paraId="638900FF" w14:textId="77777777" w:rsidR="0068316A" w:rsidRDefault="0068316A">
      <w:pPr>
        <w:pStyle w:val="BodyText"/>
        <w:rPr>
          <w:rFonts w:ascii="Lucida Calligraphy"/>
          <w:b/>
          <w:i/>
          <w:sz w:val="20"/>
        </w:rPr>
      </w:pPr>
    </w:p>
    <w:p w14:paraId="19F82143" w14:textId="77777777" w:rsidR="0068316A" w:rsidRDefault="0068316A">
      <w:pPr>
        <w:pStyle w:val="BodyText"/>
        <w:rPr>
          <w:rFonts w:ascii="Lucida Calligraphy"/>
          <w:b/>
          <w:i/>
          <w:sz w:val="20"/>
        </w:rPr>
      </w:pPr>
    </w:p>
    <w:p w14:paraId="5F20CD06" w14:textId="77777777" w:rsidR="0068316A" w:rsidRDefault="0068316A">
      <w:pPr>
        <w:pStyle w:val="BodyText"/>
        <w:spacing w:before="5"/>
        <w:rPr>
          <w:rFonts w:ascii="Lucida Calligraphy"/>
          <w:b/>
          <w:i/>
          <w:sz w:val="21"/>
        </w:rPr>
      </w:pPr>
    </w:p>
    <w:p w14:paraId="0866362D" w14:textId="77CC6517" w:rsidR="0068316A" w:rsidRDefault="00116191">
      <w:pPr>
        <w:spacing w:before="89" w:line="499" w:lineRule="auto"/>
        <w:ind w:left="1271" w:right="1295"/>
        <w:jc w:val="center"/>
        <w:rPr>
          <w:rFonts w:ascii="Arial"/>
          <w:b/>
          <w:sz w:val="36"/>
        </w:rPr>
      </w:pPr>
      <w:r>
        <w:rPr>
          <w:rFonts w:ascii="Arial"/>
          <w:b/>
          <w:sz w:val="36"/>
        </w:rPr>
        <w:t>Outdoor Learning Policy</w:t>
      </w:r>
    </w:p>
    <w:p w14:paraId="54390B67" w14:textId="2501FA44" w:rsidR="0068316A" w:rsidRDefault="00743A66">
      <w:pPr>
        <w:spacing w:before="176" w:line="360" w:lineRule="auto"/>
        <w:ind w:left="2126" w:right="2129" w:firstLine="766"/>
        <w:rPr>
          <w:rFonts w:ascii="Arial"/>
          <w:b/>
          <w:sz w:val="24"/>
        </w:rPr>
      </w:pPr>
      <w:r>
        <w:rPr>
          <w:rFonts w:ascii="Arial"/>
          <w:b/>
          <w:sz w:val="24"/>
        </w:rPr>
        <w:t xml:space="preserve">Created by Headteacher </w:t>
      </w:r>
    </w:p>
    <w:p w14:paraId="714513C6" w14:textId="44AA4B38" w:rsidR="00743A66" w:rsidRDefault="00116191" w:rsidP="00743A66">
      <w:pPr>
        <w:spacing w:line="360" w:lineRule="auto"/>
        <w:ind w:left="2839" w:right="2854" w:hanging="3"/>
        <w:rPr>
          <w:rFonts w:ascii="Arial"/>
          <w:b/>
          <w:sz w:val="24"/>
        </w:rPr>
      </w:pPr>
      <w:r>
        <w:rPr>
          <w:rFonts w:ascii="Arial"/>
          <w:b/>
          <w:sz w:val="24"/>
        </w:rPr>
        <w:t xml:space="preserve">Date reviewed: </w:t>
      </w:r>
      <w:r w:rsidR="008D6D0D">
        <w:rPr>
          <w:rFonts w:ascii="Arial"/>
          <w:b/>
          <w:sz w:val="24"/>
        </w:rPr>
        <w:t>03.2020</w:t>
      </w:r>
      <w:r>
        <w:rPr>
          <w:rFonts w:ascii="Arial"/>
          <w:b/>
          <w:sz w:val="24"/>
        </w:rPr>
        <w:t xml:space="preserve"> </w:t>
      </w:r>
    </w:p>
    <w:p w14:paraId="2B774AF5" w14:textId="318F57FF" w:rsidR="0068316A" w:rsidRDefault="00116191" w:rsidP="00743A66">
      <w:pPr>
        <w:spacing w:line="360" w:lineRule="auto"/>
        <w:ind w:left="2839" w:right="2854" w:hanging="3"/>
        <w:rPr>
          <w:rFonts w:ascii="Arial"/>
          <w:b/>
          <w:sz w:val="24"/>
        </w:rPr>
      </w:pPr>
      <w:r>
        <w:rPr>
          <w:rFonts w:ascii="Arial"/>
          <w:b/>
          <w:sz w:val="24"/>
        </w:rPr>
        <w:t xml:space="preserve">Date for next review: </w:t>
      </w:r>
      <w:r w:rsidR="008D6D0D">
        <w:rPr>
          <w:rFonts w:ascii="Arial"/>
          <w:b/>
          <w:sz w:val="24"/>
        </w:rPr>
        <w:t>03.2023</w:t>
      </w:r>
    </w:p>
    <w:p w14:paraId="1A8358FF" w14:textId="77777777" w:rsidR="0068316A" w:rsidRDefault="0068316A">
      <w:pPr>
        <w:spacing w:line="360" w:lineRule="auto"/>
        <w:jc w:val="center"/>
        <w:rPr>
          <w:rFonts w:ascii="Arial"/>
          <w:sz w:val="24"/>
        </w:rPr>
        <w:sectPr w:rsidR="0068316A">
          <w:headerReference w:type="default" r:id="rId7"/>
          <w:footerReference w:type="default" r:id="rId8"/>
          <w:type w:val="continuous"/>
          <w:pgSz w:w="11910" w:h="16840"/>
          <w:pgMar w:top="3580" w:right="1320" w:bottom="2700" w:left="1340" w:header="1514" w:footer="2518" w:gutter="0"/>
          <w:pgNumType w:start="1"/>
          <w:cols w:space="720"/>
        </w:sectPr>
      </w:pPr>
    </w:p>
    <w:p w14:paraId="4A236563" w14:textId="77777777" w:rsidR="0068316A" w:rsidRDefault="00116191">
      <w:pPr>
        <w:pStyle w:val="BodyText"/>
        <w:spacing w:before="52"/>
        <w:ind w:left="100"/>
        <w:jc w:val="both"/>
      </w:pPr>
      <w:r>
        <w:lastRenderedPageBreak/>
        <w:t>Introduction :</w:t>
      </w:r>
    </w:p>
    <w:p w14:paraId="4AF55B1C" w14:textId="77777777" w:rsidR="0068316A" w:rsidRDefault="0068316A">
      <w:pPr>
        <w:pStyle w:val="BodyText"/>
        <w:spacing w:before="2"/>
      </w:pPr>
    </w:p>
    <w:p w14:paraId="41B51A56" w14:textId="69ED3611" w:rsidR="0068316A" w:rsidRDefault="00116191">
      <w:pPr>
        <w:pStyle w:val="BodyText"/>
        <w:ind w:left="100" w:right="114"/>
        <w:jc w:val="both"/>
      </w:pPr>
      <w:r>
        <w:t>Excellent</w:t>
      </w:r>
      <w:r>
        <w:rPr>
          <w:spacing w:val="-3"/>
        </w:rPr>
        <w:t xml:space="preserve"> </w:t>
      </w:r>
      <w:r>
        <w:t>teaching</w:t>
      </w:r>
      <w:r>
        <w:rPr>
          <w:spacing w:val="-5"/>
        </w:rPr>
        <w:t xml:space="preserve"> </w:t>
      </w:r>
      <w:r>
        <w:t>gives</w:t>
      </w:r>
      <w:r>
        <w:rPr>
          <w:spacing w:val="-6"/>
        </w:rPr>
        <w:t xml:space="preserve"> </w:t>
      </w:r>
      <w:r>
        <w:t>children</w:t>
      </w:r>
      <w:r>
        <w:rPr>
          <w:spacing w:val="-4"/>
        </w:rPr>
        <w:t xml:space="preserve"> </w:t>
      </w:r>
      <w:r>
        <w:t>the</w:t>
      </w:r>
      <w:r>
        <w:rPr>
          <w:spacing w:val="-2"/>
        </w:rPr>
        <w:t xml:space="preserve"> </w:t>
      </w:r>
      <w:r>
        <w:t>life</w:t>
      </w:r>
      <w:r>
        <w:rPr>
          <w:spacing w:val="-4"/>
        </w:rPr>
        <w:t xml:space="preserve"> </w:t>
      </w:r>
      <w:r>
        <w:t>chances</w:t>
      </w:r>
      <w:r>
        <w:rPr>
          <w:spacing w:val="-4"/>
        </w:rPr>
        <w:t xml:space="preserve"> </w:t>
      </w:r>
      <w:r>
        <w:t>they</w:t>
      </w:r>
      <w:r>
        <w:rPr>
          <w:spacing w:val="-3"/>
        </w:rPr>
        <w:t xml:space="preserve"> </w:t>
      </w:r>
      <w:r>
        <w:t>deserve.</w:t>
      </w:r>
      <w:r>
        <w:rPr>
          <w:spacing w:val="-3"/>
        </w:rPr>
        <w:t xml:space="preserve"> </w:t>
      </w:r>
      <w:r>
        <w:t>Children learn better when they are excited and engaged – but what excites and engages them best is truly excellent teaching, which challenges them and shows them what they can</w:t>
      </w:r>
      <w:r>
        <w:rPr>
          <w:spacing w:val="1"/>
        </w:rPr>
        <w:t xml:space="preserve"> </w:t>
      </w:r>
      <w:r>
        <w:t>do.</w:t>
      </w:r>
    </w:p>
    <w:p w14:paraId="4FEC8A5C" w14:textId="77777777" w:rsidR="00743A66" w:rsidRDefault="00116191">
      <w:pPr>
        <w:pStyle w:val="BodyText"/>
        <w:ind w:left="100" w:right="112"/>
        <w:jc w:val="both"/>
      </w:pPr>
      <w:r>
        <w:t>When there is joy in what they are doing, they learn to love learning. Excellence and Enjoyment</w:t>
      </w:r>
      <w:r>
        <w:rPr>
          <w:spacing w:val="-11"/>
        </w:rPr>
        <w:t xml:space="preserve"> </w:t>
      </w:r>
      <w:r>
        <w:t>(DCSF-‐</w:t>
      </w:r>
      <w:r>
        <w:rPr>
          <w:spacing w:val="-13"/>
        </w:rPr>
        <w:t xml:space="preserve"> </w:t>
      </w:r>
      <w:r>
        <w:t>2003)</w:t>
      </w:r>
    </w:p>
    <w:p w14:paraId="406DEE90" w14:textId="77777777" w:rsidR="00743A66" w:rsidRDefault="00743A66">
      <w:pPr>
        <w:pStyle w:val="BodyText"/>
        <w:ind w:left="100" w:right="112"/>
        <w:jc w:val="both"/>
        <w:rPr>
          <w:spacing w:val="-14"/>
        </w:rPr>
      </w:pPr>
    </w:p>
    <w:p w14:paraId="77BB4036" w14:textId="3DD6FC96" w:rsidR="0068316A" w:rsidRDefault="00116191">
      <w:pPr>
        <w:pStyle w:val="BodyText"/>
        <w:ind w:left="100" w:right="112"/>
        <w:jc w:val="both"/>
      </w:pPr>
      <w:r>
        <w:rPr>
          <w:spacing w:val="-14"/>
        </w:rPr>
        <w:t xml:space="preserve"> </w:t>
      </w:r>
      <w:r>
        <w:t>Our</w:t>
      </w:r>
      <w:r>
        <w:rPr>
          <w:spacing w:val="-13"/>
        </w:rPr>
        <w:t xml:space="preserve"> </w:t>
      </w:r>
      <w:r>
        <w:t>outdoor</w:t>
      </w:r>
      <w:r>
        <w:rPr>
          <w:spacing w:val="-10"/>
        </w:rPr>
        <w:t xml:space="preserve"> </w:t>
      </w:r>
      <w:r>
        <w:t>learning</w:t>
      </w:r>
      <w:r>
        <w:rPr>
          <w:spacing w:val="-14"/>
        </w:rPr>
        <w:t xml:space="preserve"> </w:t>
      </w:r>
      <w:r>
        <w:t>policy</w:t>
      </w:r>
      <w:r>
        <w:rPr>
          <w:spacing w:val="-11"/>
        </w:rPr>
        <w:t xml:space="preserve"> </w:t>
      </w:r>
      <w:r>
        <w:t>aims</w:t>
      </w:r>
      <w:r>
        <w:rPr>
          <w:spacing w:val="-11"/>
        </w:rPr>
        <w:t xml:space="preserve"> </w:t>
      </w:r>
      <w:r>
        <w:t>to</w:t>
      </w:r>
      <w:r>
        <w:rPr>
          <w:spacing w:val="-14"/>
        </w:rPr>
        <w:t xml:space="preserve"> </w:t>
      </w:r>
      <w:r>
        <w:t>foster</w:t>
      </w:r>
      <w:r>
        <w:rPr>
          <w:spacing w:val="-12"/>
        </w:rPr>
        <w:t xml:space="preserve"> </w:t>
      </w:r>
      <w:r>
        <w:t>children’s</w:t>
      </w:r>
      <w:r>
        <w:rPr>
          <w:spacing w:val="-10"/>
        </w:rPr>
        <w:t xml:space="preserve"> </w:t>
      </w:r>
      <w:r>
        <w:t>love</w:t>
      </w:r>
      <w:r>
        <w:rPr>
          <w:spacing w:val="-14"/>
        </w:rPr>
        <w:t xml:space="preserve"> </w:t>
      </w:r>
      <w:r>
        <w:t>of</w:t>
      </w:r>
      <w:r>
        <w:rPr>
          <w:spacing w:val="-10"/>
        </w:rPr>
        <w:t xml:space="preserve"> </w:t>
      </w:r>
      <w:r>
        <w:t xml:space="preserve">learning through an outdoor approach. </w:t>
      </w:r>
      <w:r w:rsidR="00743A66">
        <w:t xml:space="preserve">We </w:t>
      </w:r>
      <w:r>
        <w:t>believe that all children have the right to experience the unique and special nature of being outdoors. We further believe</w:t>
      </w:r>
      <w:r>
        <w:rPr>
          <w:spacing w:val="-8"/>
        </w:rPr>
        <w:t xml:space="preserve"> </w:t>
      </w:r>
      <w:r>
        <w:t>that</w:t>
      </w:r>
      <w:r>
        <w:rPr>
          <w:spacing w:val="-7"/>
        </w:rPr>
        <w:t xml:space="preserve"> </w:t>
      </w:r>
      <w:r>
        <w:t>it</w:t>
      </w:r>
      <w:r>
        <w:rPr>
          <w:spacing w:val="-8"/>
        </w:rPr>
        <w:t xml:space="preserve"> </w:t>
      </w:r>
      <w:r>
        <w:t>is</w:t>
      </w:r>
      <w:r>
        <w:rPr>
          <w:spacing w:val="-8"/>
        </w:rPr>
        <w:t xml:space="preserve"> </w:t>
      </w:r>
      <w:r>
        <w:t>important</w:t>
      </w:r>
      <w:r>
        <w:rPr>
          <w:spacing w:val="-7"/>
        </w:rPr>
        <w:t xml:space="preserve"> </w:t>
      </w:r>
      <w:r>
        <w:t>to</w:t>
      </w:r>
      <w:r>
        <w:rPr>
          <w:spacing w:val="-8"/>
        </w:rPr>
        <w:t xml:space="preserve"> </w:t>
      </w:r>
      <w:r>
        <w:t>enable</w:t>
      </w:r>
      <w:r>
        <w:rPr>
          <w:spacing w:val="-7"/>
        </w:rPr>
        <w:t xml:space="preserve"> </w:t>
      </w:r>
      <w:r>
        <w:t>children</w:t>
      </w:r>
      <w:r>
        <w:rPr>
          <w:spacing w:val="-8"/>
        </w:rPr>
        <w:t xml:space="preserve"> </w:t>
      </w:r>
      <w:r>
        <w:t>to</w:t>
      </w:r>
      <w:r>
        <w:rPr>
          <w:spacing w:val="-8"/>
        </w:rPr>
        <w:t xml:space="preserve"> </w:t>
      </w:r>
      <w:r>
        <w:t>use</w:t>
      </w:r>
      <w:r>
        <w:rPr>
          <w:spacing w:val="-6"/>
        </w:rPr>
        <w:t xml:space="preserve"> </w:t>
      </w:r>
      <w:r>
        <w:t>the</w:t>
      </w:r>
      <w:r>
        <w:rPr>
          <w:spacing w:val="-7"/>
        </w:rPr>
        <w:t xml:space="preserve"> </w:t>
      </w:r>
      <w:r>
        <w:t>outside</w:t>
      </w:r>
      <w:r>
        <w:rPr>
          <w:spacing w:val="-8"/>
        </w:rPr>
        <w:t xml:space="preserve"> </w:t>
      </w:r>
      <w:r>
        <w:t>environment</w:t>
      </w:r>
      <w:r>
        <w:rPr>
          <w:spacing w:val="-7"/>
        </w:rPr>
        <w:t xml:space="preserve"> </w:t>
      </w:r>
      <w:r>
        <w:t>as</w:t>
      </w:r>
      <w:r>
        <w:rPr>
          <w:spacing w:val="-8"/>
        </w:rPr>
        <w:t xml:space="preserve"> </w:t>
      </w:r>
      <w:r>
        <w:t>a</w:t>
      </w:r>
      <w:r>
        <w:rPr>
          <w:spacing w:val="-6"/>
        </w:rPr>
        <w:t xml:space="preserve"> </w:t>
      </w:r>
      <w:r>
        <w:t>context</w:t>
      </w:r>
      <w:r>
        <w:rPr>
          <w:spacing w:val="-10"/>
        </w:rPr>
        <w:t xml:space="preserve"> </w:t>
      </w:r>
      <w:r>
        <w:t xml:space="preserve">for learning. </w:t>
      </w:r>
    </w:p>
    <w:p w14:paraId="659B48D5" w14:textId="77777777" w:rsidR="0068316A" w:rsidRDefault="0068316A">
      <w:pPr>
        <w:pStyle w:val="BodyText"/>
        <w:spacing w:before="1"/>
      </w:pPr>
    </w:p>
    <w:p w14:paraId="1145FEE7" w14:textId="77777777" w:rsidR="0068316A" w:rsidRDefault="00116191">
      <w:pPr>
        <w:pStyle w:val="BodyText"/>
        <w:spacing w:before="1"/>
        <w:ind w:left="100"/>
        <w:jc w:val="both"/>
      </w:pPr>
      <w:r>
        <w:t>What do we mean by Outdoor Learning?</w:t>
      </w:r>
    </w:p>
    <w:p w14:paraId="4550B07F" w14:textId="77777777" w:rsidR="0068316A" w:rsidRDefault="0068316A">
      <w:pPr>
        <w:pStyle w:val="BodyText"/>
        <w:spacing w:before="11"/>
        <w:rPr>
          <w:sz w:val="23"/>
        </w:rPr>
      </w:pPr>
    </w:p>
    <w:p w14:paraId="438FC40A" w14:textId="77777777" w:rsidR="0068316A" w:rsidRDefault="00116191">
      <w:pPr>
        <w:pStyle w:val="BodyText"/>
        <w:ind w:left="100" w:right="114"/>
        <w:jc w:val="both"/>
      </w:pPr>
      <w:r>
        <w:t>Outdoor Learning is a broad term that includes: outdoor play [learning through play], school grounds projects, environmental education, recreational and adventure activities, personal and social development and more.</w:t>
      </w:r>
    </w:p>
    <w:p w14:paraId="7D608D8B" w14:textId="77777777" w:rsidR="0068316A" w:rsidRDefault="0068316A">
      <w:pPr>
        <w:pStyle w:val="BodyText"/>
      </w:pPr>
    </w:p>
    <w:p w14:paraId="7C230C7F" w14:textId="77777777" w:rsidR="0068316A" w:rsidRDefault="00116191">
      <w:pPr>
        <w:pStyle w:val="BodyText"/>
        <w:ind w:left="100" w:right="113"/>
        <w:jc w:val="both"/>
      </w:pPr>
      <w:r>
        <w:t>Outdoor</w:t>
      </w:r>
      <w:r>
        <w:rPr>
          <w:spacing w:val="-13"/>
        </w:rPr>
        <w:t xml:space="preserve"> </w:t>
      </w:r>
      <w:r>
        <w:t>Learning</w:t>
      </w:r>
      <w:r>
        <w:rPr>
          <w:spacing w:val="-13"/>
        </w:rPr>
        <w:t xml:space="preserve"> </w:t>
      </w:r>
      <w:r>
        <w:t>does</w:t>
      </w:r>
      <w:r>
        <w:rPr>
          <w:spacing w:val="-13"/>
        </w:rPr>
        <w:t xml:space="preserve"> </w:t>
      </w:r>
      <w:r>
        <w:t>not</w:t>
      </w:r>
      <w:r>
        <w:rPr>
          <w:spacing w:val="-11"/>
        </w:rPr>
        <w:t xml:space="preserve"> </w:t>
      </w:r>
      <w:r>
        <w:t>have</w:t>
      </w:r>
      <w:r>
        <w:rPr>
          <w:spacing w:val="-13"/>
        </w:rPr>
        <w:t xml:space="preserve"> </w:t>
      </w:r>
      <w:r>
        <w:t>a</w:t>
      </w:r>
      <w:r>
        <w:rPr>
          <w:spacing w:val="-13"/>
        </w:rPr>
        <w:t xml:space="preserve"> </w:t>
      </w:r>
      <w:r>
        <w:t>clearly</w:t>
      </w:r>
      <w:r>
        <w:rPr>
          <w:spacing w:val="-14"/>
        </w:rPr>
        <w:t xml:space="preserve"> </w:t>
      </w:r>
      <w:r>
        <w:t>defined</w:t>
      </w:r>
      <w:r>
        <w:rPr>
          <w:spacing w:val="-12"/>
        </w:rPr>
        <w:t xml:space="preserve"> </w:t>
      </w:r>
      <w:r>
        <w:t>boundary</w:t>
      </w:r>
      <w:r>
        <w:rPr>
          <w:spacing w:val="-13"/>
        </w:rPr>
        <w:t xml:space="preserve"> </w:t>
      </w:r>
      <w:r>
        <w:t>but</w:t>
      </w:r>
      <w:r>
        <w:rPr>
          <w:spacing w:val="-13"/>
        </w:rPr>
        <w:t xml:space="preserve"> </w:t>
      </w:r>
      <w:r>
        <w:t>it</w:t>
      </w:r>
      <w:r>
        <w:rPr>
          <w:spacing w:val="-15"/>
        </w:rPr>
        <w:t xml:space="preserve"> </w:t>
      </w:r>
      <w:r>
        <w:t>does</w:t>
      </w:r>
      <w:r>
        <w:rPr>
          <w:spacing w:val="-13"/>
        </w:rPr>
        <w:t xml:space="preserve"> </w:t>
      </w:r>
      <w:r>
        <w:t>have</w:t>
      </w:r>
      <w:r>
        <w:rPr>
          <w:spacing w:val="-10"/>
        </w:rPr>
        <w:t xml:space="preserve"> </w:t>
      </w:r>
      <w:r>
        <w:t>a</w:t>
      </w:r>
      <w:r>
        <w:rPr>
          <w:spacing w:val="-13"/>
        </w:rPr>
        <w:t xml:space="preserve"> </w:t>
      </w:r>
      <w:r>
        <w:t>common</w:t>
      </w:r>
      <w:r>
        <w:rPr>
          <w:spacing w:val="-10"/>
        </w:rPr>
        <w:t xml:space="preserve"> </w:t>
      </w:r>
      <w:r>
        <w:t>core... Outdoor learning can provide a dramatic contrast to the indoor classroom. There is strong evidence that good quality learning outside the classroom adds much value to classroom learning. It leads to a deeper understanding of concepts that span traditional subject boundaries and which are frequently difficult to teach effectively using classroom methods alone. It also stimulates language acquisition and is a powerful motivator for deep</w:t>
      </w:r>
      <w:r>
        <w:rPr>
          <w:spacing w:val="-20"/>
        </w:rPr>
        <w:t xml:space="preserve"> </w:t>
      </w:r>
      <w:r>
        <w:t>learning.</w:t>
      </w:r>
    </w:p>
    <w:p w14:paraId="67A35FD7" w14:textId="77777777" w:rsidR="0068316A" w:rsidRDefault="0068316A">
      <w:pPr>
        <w:jc w:val="both"/>
        <w:sectPr w:rsidR="0068316A">
          <w:pgSz w:w="11910" w:h="16840"/>
          <w:pgMar w:top="3580" w:right="1320" w:bottom="2700" w:left="1340" w:header="1514" w:footer="2518" w:gutter="0"/>
          <w:cols w:space="720"/>
        </w:sectPr>
      </w:pPr>
    </w:p>
    <w:p w14:paraId="59F17E40" w14:textId="6CA10C41" w:rsidR="0068316A" w:rsidRDefault="00116191">
      <w:pPr>
        <w:pStyle w:val="BodyText"/>
        <w:spacing w:before="205"/>
        <w:ind w:left="100" w:right="113"/>
        <w:jc w:val="both"/>
      </w:pPr>
      <w:r>
        <w:lastRenderedPageBreak/>
        <w:t>Outdoor L</w:t>
      </w:r>
      <w:r w:rsidR="00743A66">
        <w:t>e</w:t>
      </w:r>
      <w:r>
        <w:t>arning can help to bring learning alive. For that reason the outdoors can have an impact on areas of the curriculum as diverse as imaginative writing and personal and social development. Outdoor learning also provides experiential opportunities allowing pupils to respond positively to opportunities, challenges and responsibilities, to manage risk and to cope with change.</w:t>
      </w:r>
    </w:p>
    <w:p w14:paraId="208550CB" w14:textId="77777777" w:rsidR="0068316A" w:rsidRDefault="0068316A">
      <w:pPr>
        <w:pStyle w:val="BodyText"/>
      </w:pPr>
    </w:p>
    <w:p w14:paraId="357932AB" w14:textId="77777777" w:rsidR="0068316A" w:rsidRDefault="0068316A">
      <w:pPr>
        <w:pStyle w:val="BodyText"/>
        <w:spacing w:before="2"/>
        <w:rPr>
          <w:sz w:val="21"/>
        </w:rPr>
      </w:pPr>
    </w:p>
    <w:p w14:paraId="0599A96F" w14:textId="77777777" w:rsidR="0068316A" w:rsidRDefault="00116191">
      <w:pPr>
        <w:pStyle w:val="BodyText"/>
        <w:ind w:left="100"/>
        <w:jc w:val="both"/>
      </w:pPr>
      <w:r>
        <w:t>Benefits of Outdoor Learning:</w:t>
      </w:r>
    </w:p>
    <w:p w14:paraId="7305BC98" w14:textId="77777777" w:rsidR="0068316A" w:rsidRDefault="0068316A">
      <w:pPr>
        <w:pStyle w:val="BodyText"/>
        <w:spacing w:before="12"/>
        <w:rPr>
          <w:sz w:val="23"/>
        </w:rPr>
      </w:pPr>
    </w:p>
    <w:p w14:paraId="3E21190B" w14:textId="77777777" w:rsidR="0068316A" w:rsidRDefault="00116191">
      <w:pPr>
        <w:pStyle w:val="BodyText"/>
        <w:ind w:left="100" w:right="113"/>
        <w:jc w:val="both"/>
      </w:pPr>
      <w:r>
        <w:t>-‐Outdoor learning contributes towards creating independent learners with high self-esteem and self-sufficiency.</w:t>
      </w:r>
    </w:p>
    <w:p w14:paraId="16CA7E5C" w14:textId="77777777" w:rsidR="0068316A" w:rsidRDefault="00116191">
      <w:pPr>
        <w:pStyle w:val="BodyText"/>
        <w:ind w:left="100" w:right="114"/>
        <w:jc w:val="both"/>
      </w:pPr>
      <w:r>
        <w:t>It also promotes problem-solving skills as well as encouraging children to approach tasks and learning in new and innovative ways.</w:t>
      </w:r>
    </w:p>
    <w:p w14:paraId="715E4E36" w14:textId="77777777" w:rsidR="0068316A" w:rsidRDefault="00116191">
      <w:pPr>
        <w:pStyle w:val="BodyText"/>
        <w:spacing w:line="293" w:lineRule="exact"/>
        <w:ind w:left="100"/>
        <w:jc w:val="both"/>
      </w:pPr>
      <w:r>
        <w:t>Outdoor learning can have a positive impact upon children’s behaviour.</w:t>
      </w:r>
    </w:p>
    <w:p w14:paraId="49EB4FB3" w14:textId="77777777" w:rsidR="0068316A" w:rsidRDefault="00116191">
      <w:pPr>
        <w:pStyle w:val="BodyText"/>
        <w:ind w:left="100" w:right="114"/>
        <w:jc w:val="both"/>
      </w:pPr>
      <w:r>
        <w:rPr>
          <w:sz w:val="21"/>
        </w:rPr>
        <w:t xml:space="preserve">-‐ </w:t>
      </w:r>
      <w:r>
        <w:t>Outdoor learning contributes towards the promotion and children’s understanding of the importance of developing a Healthy lifestyle.</w:t>
      </w:r>
    </w:p>
    <w:p w14:paraId="635D5706" w14:textId="77777777" w:rsidR="0068316A" w:rsidRDefault="00116191">
      <w:pPr>
        <w:pStyle w:val="BodyText"/>
        <w:spacing w:before="2"/>
        <w:ind w:left="100" w:right="113"/>
        <w:jc w:val="both"/>
      </w:pPr>
      <w:r>
        <w:rPr>
          <w:sz w:val="21"/>
        </w:rPr>
        <w:t>-‐</w:t>
      </w:r>
      <w:r>
        <w:t>Outdoor learning has a positive impact upon children’s personal and social development. It can also bring about community cohesion and allow children to develop as responsible citizens</w:t>
      </w:r>
      <w:r>
        <w:rPr>
          <w:spacing w:val="-7"/>
        </w:rPr>
        <w:t xml:space="preserve"> </w:t>
      </w:r>
      <w:r>
        <w:t>who</w:t>
      </w:r>
      <w:r>
        <w:rPr>
          <w:spacing w:val="-8"/>
        </w:rPr>
        <w:t xml:space="preserve"> </w:t>
      </w:r>
      <w:r>
        <w:t>make</w:t>
      </w:r>
      <w:r>
        <w:rPr>
          <w:spacing w:val="-8"/>
        </w:rPr>
        <w:t xml:space="preserve"> </w:t>
      </w:r>
      <w:r>
        <w:t>a</w:t>
      </w:r>
      <w:r>
        <w:rPr>
          <w:spacing w:val="-9"/>
        </w:rPr>
        <w:t xml:space="preserve"> </w:t>
      </w:r>
      <w:r>
        <w:t>positive</w:t>
      </w:r>
      <w:r>
        <w:rPr>
          <w:spacing w:val="-6"/>
        </w:rPr>
        <w:t xml:space="preserve"> </w:t>
      </w:r>
      <w:r>
        <w:t>contribution</w:t>
      </w:r>
      <w:r>
        <w:rPr>
          <w:spacing w:val="-7"/>
        </w:rPr>
        <w:t xml:space="preserve"> </w:t>
      </w:r>
      <w:r>
        <w:t>to</w:t>
      </w:r>
      <w:r>
        <w:rPr>
          <w:spacing w:val="-8"/>
        </w:rPr>
        <w:t xml:space="preserve"> </w:t>
      </w:r>
      <w:r>
        <w:t>their</w:t>
      </w:r>
      <w:r>
        <w:rPr>
          <w:spacing w:val="-10"/>
        </w:rPr>
        <w:t xml:space="preserve"> </w:t>
      </w:r>
      <w:r>
        <w:t>wider</w:t>
      </w:r>
      <w:r>
        <w:rPr>
          <w:spacing w:val="-5"/>
        </w:rPr>
        <w:t xml:space="preserve"> </w:t>
      </w:r>
      <w:r>
        <w:t>community.</w:t>
      </w:r>
      <w:r>
        <w:rPr>
          <w:spacing w:val="-8"/>
        </w:rPr>
        <w:t xml:space="preserve"> </w:t>
      </w:r>
      <w:r>
        <w:t>It</w:t>
      </w:r>
      <w:r>
        <w:rPr>
          <w:spacing w:val="-8"/>
        </w:rPr>
        <w:t xml:space="preserve"> </w:t>
      </w:r>
      <w:r>
        <w:t>can</w:t>
      </w:r>
      <w:r>
        <w:rPr>
          <w:spacing w:val="-10"/>
        </w:rPr>
        <w:t xml:space="preserve"> </w:t>
      </w:r>
      <w:r>
        <w:t>create</w:t>
      </w:r>
      <w:r>
        <w:rPr>
          <w:spacing w:val="-7"/>
        </w:rPr>
        <w:t xml:space="preserve"> </w:t>
      </w:r>
      <w:r>
        <w:t>pride</w:t>
      </w:r>
      <w:r>
        <w:rPr>
          <w:spacing w:val="-8"/>
        </w:rPr>
        <w:t xml:space="preserve"> </w:t>
      </w:r>
      <w:r>
        <w:t>in</w:t>
      </w:r>
      <w:r>
        <w:rPr>
          <w:spacing w:val="-8"/>
        </w:rPr>
        <w:t xml:space="preserve"> </w:t>
      </w:r>
      <w:r>
        <w:t>the school and wider community and promote community involvement, renewing children’s pride and creating a sense of belonging and</w:t>
      </w:r>
      <w:r>
        <w:rPr>
          <w:spacing w:val="-3"/>
        </w:rPr>
        <w:t xml:space="preserve"> </w:t>
      </w:r>
      <w:r>
        <w:t>responsibility.</w:t>
      </w:r>
    </w:p>
    <w:p w14:paraId="0EE06896" w14:textId="77777777" w:rsidR="0068316A" w:rsidRDefault="0068316A">
      <w:pPr>
        <w:pStyle w:val="BodyText"/>
        <w:spacing w:before="11"/>
        <w:rPr>
          <w:sz w:val="23"/>
        </w:rPr>
      </w:pPr>
    </w:p>
    <w:p w14:paraId="5218E914" w14:textId="77777777" w:rsidR="0068316A" w:rsidRDefault="00116191">
      <w:pPr>
        <w:pStyle w:val="BodyText"/>
        <w:ind w:left="100"/>
        <w:jc w:val="both"/>
      </w:pPr>
      <w:r>
        <w:t>Aims and Objectives of this policy:</w:t>
      </w:r>
    </w:p>
    <w:p w14:paraId="20B29303" w14:textId="77777777" w:rsidR="0068316A" w:rsidRDefault="0068316A">
      <w:pPr>
        <w:pStyle w:val="BodyText"/>
        <w:spacing w:before="12"/>
        <w:rPr>
          <w:sz w:val="23"/>
        </w:rPr>
      </w:pPr>
    </w:p>
    <w:p w14:paraId="7DBE9F65" w14:textId="77777777" w:rsidR="0068316A" w:rsidRDefault="00116191">
      <w:pPr>
        <w:pStyle w:val="ListParagraph"/>
        <w:numPr>
          <w:ilvl w:val="0"/>
          <w:numId w:val="1"/>
        </w:numPr>
        <w:tabs>
          <w:tab w:val="left" w:pos="820"/>
          <w:tab w:val="left" w:pos="821"/>
        </w:tabs>
        <w:spacing w:line="305" w:lineRule="exact"/>
        <w:ind w:hanging="361"/>
        <w:rPr>
          <w:sz w:val="24"/>
        </w:rPr>
      </w:pPr>
      <w:r>
        <w:rPr>
          <w:sz w:val="24"/>
        </w:rPr>
        <w:t>To raise the profile of Outdoor</w:t>
      </w:r>
      <w:r>
        <w:rPr>
          <w:spacing w:val="-2"/>
          <w:sz w:val="24"/>
        </w:rPr>
        <w:t xml:space="preserve"> </w:t>
      </w:r>
      <w:r>
        <w:rPr>
          <w:sz w:val="24"/>
        </w:rPr>
        <w:t>Learning.</w:t>
      </w:r>
    </w:p>
    <w:p w14:paraId="14F5E692" w14:textId="77777777" w:rsidR="0068316A" w:rsidRDefault="00116191">
      <w:pPr>
        <w:pStyle w:val="ListParagraph"/>
        <w:numPr>
          <w:ilvl w:val="0"/>
          <w:numId w:val="1"/>
        </w:numPr>
        <w:tabs>
          <w:tab w:val="left" w:pos="820"/>
          <w:tab w:val="left" w:pos="821"/>
        </w:tabs>
        <w:spacing w:line="242" w:lineRule="auto"/>
        <w:ind w:right="114"/>
        <w:rPr>
          <w:sz w:val="24"/>
        </w:rPr>
      </w:pPr>
      <w:r>
        <w:rPr>
          <w:sz w:val="24"/>
        </w:rPr>
        <w:t>To empower children to take ownership of their learning, allowing their minds and bodies to</w:t>
      </w:r>
      <w:r>
        <w:rPr>
          <w:spacing w:val="-8"/>
          <w:sz w:val="24"/>
        </w:rPr>
        <w:t xml:space="preserve"> </w:t>
      </w:r>
      <w:r>
        <w:rPr>
          <w:sz w:val="24"/>
        </w:rPr>
        <w:t>thrive</w:t>
      </w:r>
    </w:p>
    <w:p w14:paraId="389B32B3" w14:textId="77777777" w:rsidR="0068316A" w:rsidRDefault="0068316A">
      <w:pPr>
        <w:spacing w:line="242" w:lineRule="auto"/>
        <w:rPr>
          <w:sz w:val="24"/>
        </w:rPr>
        <w:sectPr w:rsidR="0068316A">
          <w:pgSz w:w="11910" w:h="16840"/>
          <w:pgMar w:top="3580" w:right="1320" w:bottom="2700" w:left="1340" w:header="1514" w:footer="2518" w:gutter="0"/>
          <w:cols w:space="720"/>
        </w:sectPr>
      </w:pPr>
    </w:p>
    <w:p w14:paraId="0F5BB3FB" w14:textId="77777777" w:rsidR="0068316A" w:rsidRDefault="0068316A">
      <w:pPr>
        <w:pStyle w:val="BodyText"/>
        <w:rPr>
          <w:rFonts w:ascii="Lucida Calligraphy"/>
          <w:b/>
          <w:i/>
          <w:sz w:val="20"/>
        </w:rPr>
      </w:pPr>
    </w:p>
    <w:p w14:paraId="4C14502B" w14:textId="77777777" w:rsidR="0068316A" w:rsidRDefault="0068316A">
      <w:pPr>
        <w:pStyle w:val="BodyText"/>
        <w:rPr>
          <w:rFonts w:ascii="Lucida Calligraphy"/>
          <w:b/>
          <w:i/>
          <w:sz w:val="20"/>
        </w:rPr>
      </w:pPr>
    </w:p>
    <w:p w14:paraId="42544D00" w14:textId="77777777" w:rsidR="0068316A" w:rsidRDefault="0068316A">
      <w:pPr>
        <w:pStyle w:val="BodyText"/>
        <w:rPr>
          <w:rFonts w:ascii="Lucida Calligraphy"/>
          <w:b/>
          <w:i/>
          <w:sz w:val="20"/>
        </w:rPr>
      </w:pPr>
    </w:p>
    <w:p w14:paraId="371AC880" w14:textId="77777777" w:rsidR="0068316A" w:rsidRDefault="0068316A">
      <w:pPr>
        <w:pStyle w:val="BodyText"/>
        <w:rPr>
          <w:rFonts w:ascii="Lucida Calligraphy"/>
          <w:b/>
          <w:i/>
          <w:sz w:val="20"/>
        </w:rPr>
      </w:pPr>
    </w:p>
    <w:p w14:paraId="198AA5A0" w14:textId="77777777" w:rsidR="0068316A" w:rsidRDefault="0068316A">
      <w:pPr>
        <w:pStyle w:val="BodyText"/>
        <w:rPr>
          <w:rFonts w:ascii="Lucida Calligraphy"/>
          <w:b/>
          <w:i/>
          <w:sz w:val="26"/>
        </w:rPr>
      </w:pPr>
    </w:p>
    <w:p w14:paraId="7700BDC5" w14:textId="77777777" w:rsidR="0068316A" w:rsidRDefault="00116191">
      <w:pPr>
        <w:pStyle w:val="ListParagraph"/>
        <w:numPr>
          <w:ilvl w:val="0"/>
          <w:numId w:val="1"/>
        </w:numPr>
        <w:tabs>
          <w:tab w:val="left" w:pos="820"/>
          <w:tab w:val="left" w:pos="821"/>
        </w:tabs>
        <w:spacing w:before="100" w:line="242" w:lineRule="auto"/>
        <w:ind w:right="114"/>
        <w:rPr>
          <w:sz w:val="24"/>
        </w:rPr>
      </w:pPr>
      <w:r>
        <w:rPr>
          <w:sz w:val="24"/>
        </w:rPr>
        <w:t>To</w:t>
      </w:r>
      <w:r>
        <w:rPr>
          <w:spacing w:val="-12"/>
          <w:sz w:val="24"/>
        </w:rPr>
        <w:t xml:space="preserve"> </w:t>
      </w:r>
      <w:r>
        <w:rPr>
          <w:sz w:val="24"/>
        </w:rPr>
        <w:t>encourage</w:t>
      </w:r>
      <w:r>
        <w:rPr>
          <w:spacing w:val="-13"/>
          <w:sz w:val="24"/>
        </w:rPr>
        <w:t xml:space="preserve"> </w:t>
      </w:r>
      <w:r>
        <w:rPr>
          <w:sz w:val="24"/>
        </w:rPr>
        <w:t>children</w:t>
      </w:r>
      <w:r>
        <w:rPr>
          <w:spacing w:val="-11"/>
          <w:sz w:val="24"/>
        </w:rPr>
        <w:t xml:space="preserve"> </w:t>
      </w:r>
      <w:r>
        <w:rPr>
          <w:sz w:val="24"/>
        </w:rPr>
        <w:t>to</w:t>
      </w:r>
      <w:r>
        <w:rPr>
          <w:spacing w:val="-13"/>
          <w:sz w:val="24"/>
        </w:rPr>
        <w:t xml:space="preserve"> </w:t>
      </w:r>
      <w:r>
        <w:rPr>
          <w:sz w:val="24"/>
        </w:rPr>
        <w:t>develop</w:t>
      </w:r>
      <w:r>
        <w:rPr>
          <w:spacing w:val="-10"/>
          <w:sz w:val="24"/>
        </w:rPr>
        <w:t xml:space="preserve"> </w:t>
      </w:r>
      <w:r>
        <w:rPr>
          <w:sz w:val="24"/>
        </w:rPr>
        <w:t>the</w:t>
      </w:r>
      <w:r>
        <w:rPr>
          <w:spacing w:val="-10"/>
          <w:sz w:val="24"/>
        </w:rPr>
        <w:t xml:space="preserve"> </w:t>
      </w:r>
      <w:r>
        <w:rPr>
          <w:sz w:val="24"/>
        </w:rPr>
        <w:t>skills</w:t>
      </w:r>
      <w:r>
        <w:rPr>
          <w:spacing w:val="-11"/>
          <w:sz w:val="24"/>
        </w:rPr>
        <w:t xml:space="preserve"> </w:t>
      </w:r>
      <w:r>
        <w:rPr>
          <w:sz w:val="24"/>
        </w:rPr>
        <w:t>to</w:t>
      </w:r>
      <w:r>
        <w:rPr>
          <w:spacing w:val="-10"/>
          <w:sz w:val="24"/>
        </w:rPr>
        <w:t xml:space="preserve"> </w:t>
      </w:r>
      <w:r>
        <w:rPr>
          <w:sz w:val="24"/>
        </w:rPr>
        <w:t>solve</w:t>
      </w:r>
      <w:r>
        <w:rPr>
          <w:spacing w:val="-11"/>
          <w:sz w:val="24"/>
        </w:rPr>
        <w:t xml:space="preserve"> </w:t>
      </w:r>
      <w:r>
        <w:rPr>
          <w:sz w:val="24"/>
        </w:rPr>
        <w:t>problems,</w:t>
      </w:r>
      <w:r>
        <w:rPr>
          <w:spacing w:val="-13"/>
          <w:sz w:val="24"/>
        </w:rPr>
        <w:t xml:space="preserve"> </w:t>
      </w:r>
      <w:r>
        <w:rPr>
          <w:sz w:val="24"/>
        </w:rPr>
        <w:t>developing</w:t>
      </w:r>
      <w:r>
        <w:rPr>
          <w:spacing w:val="-13"/>
          <w:sz w:val="24"/>
        </w:rPr>
        <w:t xml:space="preserve"> </w:t>
      </w:r>
      <w:r>
        <w:rPr>
          <w:sz w:val="24"/>
        </w:rPr>
        <w:t>resilient</w:t>
      </w:r>
      <w:r>
        <w:rPr>
          <w:spacing w:val="-12"/>
          <w:sz w:val="24"/>
        </w:rPr>
        <w:t xml:space="preserve"> </w:t>
      </w:r>
      <w:r>
        <w:rPr>
          <w:sz w:val="24"/>
        </w:rPr>
        <w:t>and reflective</w:t>
      </w:r>
      <w:r>
        <w:rPr>
          <w:spacing w:val="-10"/>
          <w:sz w:val="24"/>
        </w:rPr>
        <w:t xml:space="preserve"> </w:t>
      </w:r>
      <w:r>
        <w:rPr>
          <w:sz w:val="24"/>
        </w:rPr>
        <w:t>learners.</w:t>
      </w:r>
    </w:p>
    <w:p w14:paraId="727D15D1" w14:textId="77777777" w:rsidR="0068316A" w:rsidRDefault="00116191">
      <w:pPr>
        <w:pStyle w:val="ListParagraph"/>
        <w:numPr>
          <w:ilvl w:val="0"/>
          <w:numId w:val="1"/>
        </w:numPr>
        <w:tabs>
          <w:tab w:val="left" w:pos="820"/>
          <w:tab w:val="left" w:pos="821"/>
        </w:tabs>
        <w:spacing w:line="301" w:lineRule="exact"/>
        <w:ind w:hanging="361"/>
        <w:rPr>
          <w:sz w:val="24"/>
        </w:rPr>
      </w:pPr>
      <w:r>
        <w:rPr>
          <w:sz w:val="24"/>
        </w:rPr>
        <w:t>To develop skills of communication, cooperation and collaborative</w:t>
      </w:r>
      <w:r>
        <w:rPr>
          <w:spacing w:val="-10"/>
          <w:sz w:val="24"/>
        </w:rPr>
        <w:t xml:space="preserve"> </w:t>
      </w:r>
      <w:r>
        <w:rPr>
          <w:sz w:val="24"/>
        </w:rPr>
        <w:t>learning.</w:t>
      </w:r>
    </w:p>
    <w:p w14:paraId="43BAD874" w14:textId="77777777" w:rsidR="0068316A" w:rsidRDefault="00116191">
      <w:pPr>
        <w:pStyle w:val="ListParagraph"/>
        <w:numPr>
          <w:ilvl w:val="0"/>
          <w:numId w:val="1"/>
        </w:numPr>
        <w:tabs>
          <w:tab w:val="left" w:pos="820"/>
          <w:tab w:val="left" w:pos="821"/>
        </w:tabs>
        <w:spacing w:line="242" w:lineRule="auto"/>
        <w:ind w:right="114"/>
        <w:rPr>
          <w:sz w:val="24"/>
        </w:rPr>
      </w:pPr>
      <w:r>
        <w:rPr>
          <w:sz w:val="24"/>
        </w:rPr>
        <w:t>To</w:t>
      </w:r>
      <w:r>
        <w:rPr>
          <w:spacing w:val="-7"/>
          <w:sz w:val="24"/>
        </w:rPr>
        <w:t xml:space="preserve"> </w:t>
      </w:r>
      <w:r>
        <w:rPr>
          <w:sz w:val="24"/>
        </w:rPr>
        <w:t>provide</w:t>
      </w:r>
      <w:r>
        <w:rPr>
          <w:spacing w:val="-6"/>
          <w:sz w:val="24"/>
        </w:rPr>
        <w:t xml:space="preserve"> </w:t>
      </w:r>
      <w:r>
        <w:rPr>
          <w:sz w:val="24"/>
        </w:rPr>
        <w:t>a</w:t>
      </w:r>
      <w:r>
        <w:rPr>
          <w:spacing w:val="-6"/>
          <w:sz w:val="24"/>
        </w:rPr>
        <w:t xml:space="preserve"> </w:t>
      </w:r>
      <w:r>
        <w:rPr>
          <w:sz w:val="24"/>
        </w:rPr>
        <w:t>challenging,</w:t>
      </w:r>
      <w:r>
        <w:rPr>
          <w:spacing w:val="-8"/>
          <w:sz w:val="24"/>
        </w:rPr>
        <w:t xml:space="preserve"> </w:t>
      </w:r>
      <w:r>
        <w:rPr>
          <w:sz w:val="24"/>
        </w:rPr>
        <w:t>safe</w:t>
      </w:r>
      <w:r>
        <w:rPr>
          <w:spacing w:val="-7"/>
          <w:sz w:val="24"/>
        </w:rPr>
        <w:t xml:space="preserve"> </w:t>
      </w:r>
      <w:r>
        <w:rPr>
          <w:sz w:val="24"/>
        </w:rPr>
        <w:t>and</w:t>
      </w:r>
      <w:r>
        <w:rPr>
          <w:spacing w:val="-5"/>
          <w:sz w:val="24"/>
        </w:rPr>
        <w:t xml:space="preserve"> </w:t>
      </w:r>
      <w:r>
        <w:rPr>
          <w:sz w:val="24"/>
        </w:rPr>
        <w:t>secure</w:t>
      </w:r>
      <w:r>
        <w:rPr>
          <w:spacing w:val="-6"/>
          <w:sz w:val="24"/>
        </w:rPr>
        <w:t xml:space="preserve"> </w:t>
      </w:r>
      <w:r>
        <w:rPr>
          <w:sz w:val="24"/>
        </w:rPr>
        <w:t>environment</w:t>
      </w:r>
      <w:r>
        <w:rPr>
          <w:spacing w:val="-6"/>
          <w:sz w:val="24"/>
        </w:rPr>
        <w:t xml:space="preserve"> </w:t>
      </w:r>
      <w:r>
        <w:rPr>
          <w:sz w:val="24"/>
        </w:rPr>
        <w:t>within</w:t>
      </w:r>
      <w:r>
        <w:rPr>
          <w:spacing w:val="-5"/>
          <w:sz w:val="24"/>
        </w:rPr>
        <w:t xml:space="preserve"> </w:t>
      </w:r>
      <w:r>
        <w:rPr>
          <w:sz w:val="24"/>
        </w:rPr>
        <w:t>which</w:t>
      </w:r>
      <w:r>
        <w:rPr>
          <w:spacing w:val="-6"/>
          <w:sz w:val="24"/>
        </w:rPr>
        <w:t xml:space="preserve"> </w:t>
      </w:r>
      <w:r>
        <w:rPr>
          <w:sz w:val="24"/>
        </w:rPr>
        <w:t>children</w:t>
      </w:r>
      <w:r>
        <w:rPr>
          <w:spacing w:val="-5"/>
          <w:sz w:val="24"/>
        </w:rPr>
        <w:t xml:space="preserve"> </w:t>
      </w:r>
      <w:r>
        <w:rPr>
          <w:sz w:val="24"/>
        </w:rPr>
        <w:t>can</w:t>
      </w:r>
      <w:r>
        <w:rPr>
          <w:spacing w:val="-5"/>
          <w:sz w:val="24"/>
        </w:rPr>
        <w:t xml:space="preserve"> </w:t>
      </w:r>
      <w:r>
        <w:rPr>
          <w:sz w:val="24"/>
        </w:rPr>
        <w:t>take and manage</w:t>
      </w:r>
      <w:r>
        <w:rPr>
          <w:spacing w:val="-8"/>
          <w:sz w:val="24"/>
        </w:rPr>
        <w:t xml:space="preserve"> </w:t>
      </w:r>
      <w:r>
        <w:rPr>
          <w:sz w:val="24"/>
        </w:rPr>
        <w:t>risks.</w:t>
      </w:r>
    </w:p>
    <w:p w14:paraId="720EB8C6" w14:textId="77777777" w:rsidR="0068316A" w:rsidRDefault="00116191">
      <w:pPr>
        <w:pStyle w:val="ListParagraph"/>
        <w:numPr>
          <w:ilvl w:val="0"/>
          <w:numId w:val="1"/>
        </w:numPr>
        <w:tabs>
          <w:tab w:val="left" w:pos="820"/>
          <w:tab w:val="left" w:pos="821"/>
        </w:tabs>
        <w:ind w:right="113"/>
        <w:rPr>
          <w:sz w:val="24"/>
        </w:rPr>
      </w:pPr>
      <w:r>
        <w:rPr>
          <w:sz w:val="24"/>
        </w:rPr>
        <w:t>To</w:t>
      </w:r>
      <w:r>
        <w:rPr>
          <w:spacing w:val="-9"/>
          <w:sz w:val="24"/>
        </w:rPr>
        <w:t xml:space="preserve"> </w:t>
      </w:r>
      <w:r>
        <w:rPr>
          <w:sz w:val="24"/>
        </w:rPr>
        <w:t>encourage</w:t>
      </w:r>
      <w:r>
        <w:rPr>
          <w:spacing w:val="-8"/>
          <w:sz w:val="24"/>
        </w:rPr>
        <w:t xml:space="preserve"> </w:t>
      </w:r>
      <w:r>
        <w:rPr>
          <w:sz w:val="24"/>
        </w:rPr>
        <w:t>close</w:t>
      </w:r>
      <w:r>
        <w:rPr>
          <w:spacing w:val="-6"/>
          <w:sz w:val="24"/>
        </w:rPr>
        <w:t xml:space="preserve"> </w:t>
      </w:r>
      <w:r>
        <w:rPr>
          <w:sz w:val="24"/>
        </w:rPr>
        <w:t>links</w:t>
      </w:r>
      <w:r>
        <w:rPr>
          <w:spacing w:val="-10"/>
          <w:sz w:val="24"/>
        </w:rPr>
        <w:t xml:space="preserve"> </w:t>
      </w:r>
      <w:r>
        <w:rPr>
          <w:sz w:val="24"/>
        </w:rPr>
        <w:t>with</w:t>
      </w:r>
      <w:r>
        <w:rPr>
          <w:spacing w:val="-8"/>
          <w:sz w:val="24"/>
        </w:rPr>
        <w:t xml:space="preserve"> </w:t>
      </w:r>
      <w:r>
        <w:rPr>
          <w:sz w:val="24"/>
        </w:rPr>
        <w:t>parents</w:t>
      </w:r>
      <w:r>
        <w:rPr>
          <w:spacing w:val="-9"/>
          <w:sz w:val="24"/>
        </w:rPr>
        <w:t xml:space="preserve"> </w:t>
      </w:r>
      <w:r>
        <w:rPr>
          <w:sz w:val="24"/>
        </w:rPr>
        <w:t>and</w:t>
      </w:r>
      <w:r>
        <w:rPr>
          <w:spacing w:val="-8"/>
          <w:sz w:val="24"/>
        </w:rPr>
        <w:t xml:space="preserve"> </w:t>
      </w:r>
      <w:r>
        <w:rPr>
          <w:sz w:val="24"/>
        </w:rPr>
        <w:t>the</w:t>
      </w:r>
      <w:r>
        <w:rPr>
          <w:spacing w:val="-6"/>
          <w:sz w:val="24"/>
        </w:rPr>
        <w:t xml:space="preserve"> </w:t>
      </w:r>
      <w:r>
        <w:rPr>
          <w:sz w:val="24"/>
        </w:rPr>
        <w:t>school</w:t>
      </w:r>
      <w:r>
        <w:rPr>
          <w:spacing w:val="-6"/>
          <w:sz w:val="24"/>
        </w:rPr>
        <w:t xml:space="preserve"> </w:t>
      </w:r>
      <w:r>
        <w:rPr>
          <w:sz w:val="24"/>
        </w:rPr>
        <w:t>in</w:t>
      </w:r>
      <w:r>
        <w:rPr>
          <w:spacing w:val="-9"/>
          <w:sz w:val="24"/>
        </w:rPr>
        <w:t xml:space="preserve"> </w:t>
      </w:r>
      <w:r>
        <w:rPr>
          <w:sz w:val="24"/>
        </w:rPr>
        <w:t>celebrating</w:t>
      </w:r>
      <w:r>
        <w:rPr>
          <w:spacing w:val="-8"/>
          <w:sz w:val="24"/>
        </w:rPr>
        <w:t xml:space="preserve"> </w:t>
      </w:r>
      <w:r>
        <w:rPr>
          <w:sz w:val="24"/>
        </w:rPr>
        <w:t>our</w:t>
      </w:r>
      <w:r>
        <w:rPr>
          <w:spacing w:val="-9"/>
          <w:sz w:val="24"/>
        </w:rPr>
        <w:t xml:space="preserve"> </w:t>
      </w:r>
      <w:r>
        <w:rPr>
          <w:sz w:val="24"/>
        </w:rPr>
        <w:t>outdoor</w:t>
      </w:r>
      <w:r>
        <w:rPr>
          <w:spacing w:val="-8"/>
          <w:sz w:val="24"/>
        </w:rPr>
        <w:t xml:space="preserve"> </w:t>
      </w:r>
      <w:r>
        <w:rPr>
          <w:sz w:val="24"/>
        </w:rPr>
        <w:t>space and the rich learning that can take place within</w:t>
      </w:r>
      <w:r>
        <w:rPr>
          <w:spacing w:val="-4"/>
          <w:sz w:val="24"/>
        </w:rPr>
        <w:t xml:space="preserve"> </w:t>
      </w:r>
      <w:r>
        <w:rPr>
          <w:sz w:val="24"/>
        </w:rPr>
        <w:t>it.</w:t>
      </w:r>
    </w:p>
    <w:p w14:paraId="39D36D94" w14:textId="77777777" w:rsidR="0068316A" w:rsidRDefault="0068316A">
      <w:pPr>
        <w:pStyle w:val="BodyText"/>
        <w:spacing w:before="6"/>
        <w:rPr>
          <w:sz w:val="23"/>
        </w:rPr>
      </w:pPr>
    </w:p>
    <w:p w14:paraId="7F1FA519" w14:textId="77777777" w:rsidR="0068316A" w:rsidRDefault="00116191">
      <w:pPr>
        <w:pStyle w:val="BodyText"/>
        <w:spacing w:line="276" w:lineRule="auto"/>
        <w:ind w:left="100" w:right="115"/>
        <w:jc w:val="both"/>
      </w:pPr>
      <w:r>
        <w:t>Outdoor learning opportunities will be grasped when available and teachers will assess risk. In the first instance the school’s policies relating to Health and Safety and Risk Assessment should be referred to and applied prior to any outdoor learning activity that may require additional support beyond the reasonable activities one would normally apply within the classroom. It is also important that the school applies robust safety measures to effectively manage and minimise risks. It is equally important, however, that all involved, including parents acknowledge that a degree of residual risk remains.</w:t>
      </w:r>
    </w:p>
    <w:p w14:paraId="7C0DA438" w14:textId="77777777" w:rsidR="0068316A" w:rsidRDefault="00116191">
      <w:pPr>
        <w:pStyle w:val="BodyText"/>
        <w:spacing w:before="201"/>
        <w:ind w:left="100" w:right="116"/>
        <w:jc w:val="both"/>
      </w:pPr>
      <w:r>
        <w:t>The following expectations are understood by all pupils. There is a shared understanding of how pupils safeguard themselves and others when undertaking outdoor learning.</w:t>
      </w:r>
    </w:p>
    <w:p w14:paraId="3261E72A" w14:textId="77777777" w:rsidR="0068316A" w:rsidRDefault="0068316A">
      <w:pPr>
        <w:pStyle w:val="BodyText"/>
      </w:pPr>
    </w:p>
    <w:p w14:paraId="75E6F808" w14:textId="676B4690" w:rsidR="0068316A" w:rsidRDefault="00116191">
      <w:pPr>
        <w:pStyle w:val="ListParagraph"/>
        <w:numPr>
          <w:ilvl w:val="0"/>
          <w:numId w:val="1"/>
        </w:numPr>
        <w:tabs>
          <w:tab w:val="left" w:pos="820"/>
          <w:tab w:val="left" w:pos="821"/>
        </w:tabs>
        <w:spacing w:line="242" w:lineRule="auto"/>
        <w:ind w:right="116"/>
        <w:rPr>
          <w:sz w:val="24"/>
        </w:rPr>
      </w:pPr>
      <w:r>
        <w:rPr>
          <w:sz w:val="24"/>
        </w:rPr>
        <w:t xml:space="preserve">Outdoor Learning is an important part of our learning journey. We must uphold our school </w:t>
      </w:r>
      <w:r w:rsidR="007C4F23">
        <w:rPr>
          <w:sz w:val="24"/>
        </w:rPr>
        <w:t xml:space="preserve">values and work to be the best that we can be when we are in the classroom and at all other times.   We behave well at St Mary’s because it is good for us – not because adults are in view. </w:t>
      </w:r>
    </w:p>
    <w:p w14:paraId="2C4C4625" w14:textId="76462F40" w:rsidR="007C4F23" w:rsidRDefault="00116191">
      <w:pPr>
        <w:pStyle w:val="ListParagraph"/>
        <w:numPr>
          <w:ilvl w:val="0"/>
          <w:numId w:val="1"/>
        </w:numPr>
        <w:tabs>
          <w:tab w:val="left" w:pos="820"/>
          <w:tab w:val="left" w:pos="821"/>
        </w:tabs>
        <w:spacing w:line="242" w:lineRule="auto"/>
        <w:ind w:right="112"/>
        <w:rPr>
          <w:sz w:val="24"/>
        </w:rPr>
      </w:pPr>
      <w:r>
        <w:rPr>
          <w:sz w:val="24"/>
        </w:rPr>
        <w:t xml:space="preserve">We </w:t>
      </w:r>
      <w:r w:rsidR="007C4F23">
        <w:rPr>
          <w:sz w:val="24"/>
        </w:rPr>
        <w:t xml:space="preserve">should treat each other with respect. We should quickly apologise if we have made a wrong choice. All children have the right to say STOP and to TELL. </w:t>
      </w:r>
    </w:p>
    <w:p w14:paraId="1489374A" w14:textId="17AAB522" w:rsidR="0068316A" w:rsidRDefault="007C4F23">
      <w:pPr>
        <w:pStyle w:val="ListParagraph"/>
        <w:numPr>
          <w:ilvl w:val="0"/>
          <w:numId w:val="1"/>
        </w:numPr>
        <w:tabs>
          <w:tab w:val="left" w:pos="820"/>
          <w:tab w:val="left" w:pos="821"/>
        </w:tabs>
        <w:spacing w:line="305" w:lineRule="exact"/>
        <w:ind w:hanging="361"/>
        <w:rPr>
          <w:sz w:val="24"/>
        </w:rPr>
      </w:pPr>
      <w:r>
        <w:rPr>
          <w:sz w:val="24"/>
        </w:rPr>
        <w:t xml:space="preserve">We are role models for our school at all times. </w:t>
      </w:r>
    </w:p>
    <w:p w14:paraId="6F1ACDD3" w14:textId="77777777" w:rsidR="0068316A" w:rsidRDefault="0068316A">
      <w:pPr>
        <w:spacing w:line="305" w:lineRule="exact"/>
        <w:rPr>
          <w:sz w:val="24"/>
        </w:rPr>
        <w:sectPr w:rsidR="0068316A">
          <w:pgSz w:w="11910" w:h="16840"/>
          <w:pgMar w:top="3580" w:right="1320" w:bottom="2700" w:left="1340" w:header="1514" w:footer="2518" w:gutter="0"/>
          <w:cols w:space="720"/>
        </w:sectPr>
      </w:pPr>
    </w:p>
    <w:p w14:paraId="6DDF78E9" w14:textId="77777777" w:rsidR="0068316A" w:rsidRDefault="00116191">
      <w:pPr>
        <w:pStyle w:val="BodyText"/>
        <w:ind w:left="100"/>
        <w:jc w:val="both"/>
      </w:pPr>
      <w:r>
        <w:lastRenderedPageBreak/>
        <w:t>Monitoring and Evaluation</w:t>
      </w:r>
    </w:p>
    <w:p w14:paraId="312E7164" w14:textId="77777777" w:rsidR="0068316A" w:rsidRDefault="0068316A">
      <w:pPr>
        <w:pStyle w:val="BodyText"/>
      </w:pPr>
    </w:p>
    <w:p w14:paraId="5DC0CEC9" w14:textId="77777777" w:rsidR="0068316A" w:rsidRDefault="00116191">
      <w:pPr>
        <w:pStyle w:val="BodyText"/>
        <w:ind w:left="100" w:right="117"/>
        <w:jc w:val="both"/>
      </w:pPr>
      <w:r>
        <w:t>Assessment</w:t>
      </w:r>
      <w:r>
        <w:rPr>
          <w:spacing w:val="-7"/>
        </w:rPr>
        <w:t xml:space="preserve"> </w:t>
      </w:r>
      <w:r>
        <w:t>of</w:t>
      </w:r>
      <w:r>
        <w:rPr>
          <w:spacing w:val="-6"/>
        </w:rPr>
        <w:t xml:space="preserve"> </w:t>
      </w:r>
      <w:r>
        <w:t>the</w:t>
      </w:r>
      <w:r>
        <w:rPr>
          <w:spacing w:val="-6"/>
        </w:rPr>
        <w:t xml:space="preserve"> </w:t>
      </w:r>
      <w:r>
        <w:t>children’s</w:t>
      </w:r>
      <w:r>
        <w:rPr>
          <w:spacing w:val="-6"/>
        </w:rPr>
        <w:t xml:space="preserve"> </w:t>
      </w:r>
      <w:r>
        <w:t>learning</w:t>
      </w:r>
      <w:r>
        <w:rPr>
          <w:spacing w:val="-7"/>
        </w:rPr>
        <w:t xml:space="preserve"> </w:t>
      </w:r>
      <w:r>
        <w:t>will</w:t>
      </w:r>
      <w:r>
        <w:rPr>
          <w:spacing w:val="-6"/>
        </w:rPr>
        <w:t xml:space="preserve"> </w:t>
      </w:r>
      <w:r>
        <w:t>be</w:t>
      </w:r>
      <w:r>
        <w:rPr>
          <w:spacing w:val="-7"/>
        </w:rPr>
        <w:t xml:space="preserve"> </w:t>
      </w:r>
      <w:r>
        <w:t>valued</w:t>
      </w:r>
      <w:r>
        <w:rPr>
          <w:spacing w:val="-4"/>
        </w:rPr>
        <w:t xml:space="preserve"> </w:t>
      </w:r>
      <w:r>
        <w:t>equally</w:t>
      </w:r>
      <w:r>
        <w:rPr>
          <w:spacing w:val="-7"/>
        </w:rPr>
        <w:t xml:space="preserve"> </w:t>
      </w:r>
      <w:r>
        <w:t>indoors</w:t>
      </w:r>
      <w:r>
        <w:rPr>
          <w:spacing w:val="-7"/>
        </w:rPr>
        <w:t xml:space="preserve"> </w:t>
      </w:r>
      <w:r>
        <w:t>and</w:t>
      </w:r>
      <w:r>
        <w:rPr>
          <w:spacing w:val="-7"/>
        </w:rPr>
        <w:t xml:space="preserve"> </w:t>
      </w:r>
      <w:r>
        <w:t>outdoors</w:t>
      </w:r>
      <w:r>
        <w:rPr>
          <w:spacing w:val="-6"/>
        </w:rPr>
        <w:t xml:space="preserve"> </w:t>
      </w:r>
      <w:r>
        <w:t>and</w:t>
      </w:r>
      <w:r>
        <w:rPr>
          <w:spacing w:val="-5"/>
        </w:rPr>
        <w:t xml:space="preserve"> </w:t>
      </w:r>
      <w:r>
        <w:t>should be part of the same</w:t>
      </w:r>
      <w:r>
        <w:rPr>
          <w:spacing w:val="-3"/>
        </w:rPr>
        <w:t xml:space="preserve"> </w:t>
      </w:r>
      <w:r>
        <w:t>process.</w:t>
      </w:r>
    </w:p>
    <w:p w14:paraId="48C9DD78" w14:textId="77777777" w:rsidR="0068316A" w:rsidRDefault="0068316A">
      <w:pPr>
        <w:pStyle w:val="BodyText"/>
        <w:spacing w:before="2"/>
      </w:pPr>
    </w:p>
    <w:p w14:paraId="03422661" w14:textId="77777777" w:rsidR="0068316A" w:rsidRDefault="00116191">
      <w:pPr>
        <w:pStyle w:val="BodyText"/>
        <w:ind w:left="100"/>
        <w:jc w:val="both"/>
      </w:pPr>
      <w:r>
        <w:t>Policy Review</w:t>
      </w:r>
    </w:p>
    <w:p w14:paraId="1BC70C4A" w14:textId="77777777" w:rsidR="0068316A" w:rsidRDefault="0068316A">
      <w:pPr>
        <w:pStyle w:val="BodyText"/>
      </w:pPr>
    </w:p>
    <w:p w14:paraId="3E2F3D70" w14:textId="77777777" w:rsidR="0068316A" w:rsidRDefault="00116191">
      <w:pPr>
        <w:pStyle w:val="BodyText"/>
        <w:ind w:left="100" w:right="115"/>
        <w:jc w:val="both"/>
      </w:pPr>
      <w:r>
        <w:t>This policy should be considered alongside other relevant policies. It will be reviewed by the governing body as part of its schedule of policy review.</w:t>
      </w:r>
    </w:p>
    <w:p w14:paraId="3554D844" w14:textId="77777777" w:rsidR="0068316A" w:rsidRDefault="0068316A">
      <w:pPr>
        <w:pStyle w:val="BodyText"/>
        <w:spacing w:before="11"/>
        <w:rPr>
          <w:sz w:val="23"/>
        </w:rPr>
      </w:pPr>
    </w:p>
    <w:p w14:paraId="12F975BC" w14:textId="77777777" w:rsidR="0068316A" w:rsidRDefault="00116191">
      <w:pPr>
        <w:pStyle w:val="BodyText"/>
        <w:spacing w:before="1"/>
        <w:ind w:left="100"/>
        <w:jc w:val="both"/>
      </w:pPr>
      <w:r>
        <w:t>Managing the delivery of Outdoor Learning</w:t>
      </w:r>
    </w:p>
    <w:p w14:paraId="07265649" w14:textId="77777777" w:rsidR="0068316A" w:rsidRDefault="0068316A">
      <w:pPr>
        <w:pStyle w:val="BodyText"/>
        <w:spacing w:before="11"/>
        <w:rPr>
          <w:sz w:val="23"/>
        </w:rPr>
      </w:pPr>
    </w:p>
    <w:p w14:paraId="64C8EFB5" w14:textId="45B8347A" w:rsidR="0068316A" w:rsidRDefault="00116191">
      <w:pPr>
        <w:pStyle w:val="BodyText"/>
        <w:spacing w:before="1"/>
        <w:ind w:left="100" w:right="113"/>
        <w:jc w:val="both"/>
      </w:pPr>
      <w:r>
        <w:t xml:space="preserve">Through the monitoring of teaching and learning, planning, pupil conferences, classroom observation, teacher’s self-evaluations, summative assessment records and other school procedures we will closely monitor the use of outdoor learning as a key element of the learning experience at </w:t>
      </w:r>
      <w:r w:rsidR="008D19C1">
        <w:t xml:space="preserve">St Mary’s. </w:t>
      </w:r>
      <w:r>
        <w:t>. We will provide support and professional development to enable staff to feel confident developing the expertise or knowledge base to adapt their practice to include opportunities for learning beyond the confines of the classroom.</w:t>
      </w:r>
    </w:p>
    <w:p w14:paraId="0BA0CDA5" w14:textId="77777777" w:rsidR="0068316A" w:rsidRDefault="00116191">
      <w:pPr>
        <w:pStyle w:val="BodyText"/>
        <w:spacing w:before="1"/>
        <w:ind w:left="100"/>
        <w:jc w:val="both"/>
      </w:pPr>
      <w:r>
        <w:t>We will encourage children to be more resilient about weather conditions.</w:t>
      </w:r>
    </w:p>
    <w:p w14:paraId="32FDF315" w14:textId="77777777" w:rsidR="0068316A" w:rsidRDefault="0068316A">
      <w:pPr>
        <w:jc w:val="both"/>
        <w:sectPr w:rsidR="0068316A">
          <w:pgSz w:w="11910" w:h="16840"/>
          <w:pgMar w:top="3580" w:right="1320" w:bottom="2700" w:left="1340" w:header="1514" w:footer="2518" w:gutter="0"/>
          <w:cols w:space="720"/>
        </w:sectPr>
      </w:pPr>
    </w:p>
    <w:p w14:paraId="5FA9A98C" w14:textId="6CB0A2D5" w:rsidR="0068316A" w:rsidRDefault="008D19C1">
      <w:pPr>
        <w:pStyle w:val="BodyText"/>
        <w:spacing w:before="52"/>
        <w:ind w:left="100"/>
        <w:jc w:val="both"/>
      </w:pPr>
      <w:r>
        <w:lastRenderedPageBreak/>
        <w:t>O</w:t>
      </w:r>
      <w:r w:rsidR="00116191">
        <w:t>ur Commitment to Outdoor Learning</w:t>
      </w:r>
      <w:r w:rsidR="00855413">
        <w:t xml:space="preserve"> through quality play opportunities :</w:t>
      </w:r>
    </w:p>
    <w:p w14:paraId="0ADA5B45" w14:textId="77777777" w:rsidR="0068316A" w:rsidRDefault="0068316A">
      <w:pPr>
        <w:pStyle w:val="BodyText"/>
        <w:spacing w:before="2"/>
      </w:pPr>
    </w:p>
    <w:p w14:paraId="27F0A977" w14:textId="65AF6631" w:rsidR="00855413" w:rsidRDefault="00116191">
      <w:pPr>
        <w:pStyle w:val="BodyText"/>
        <w:ind w:left="100" w:right="113"/>
        <w:jc w:val="both"/>
      </w:pPr>
      <w:r>
        <w:t xml:space="preserve">We </w:t>
      </w:r>
      <w:r w:rsidR="008D19C1">
        <w:t xml:space="preserve">recognise that outdoor learning enhances and support all learning.  We particularly recognise the importance of developing pupil’s learning in their ‘free time’ ( at lunchtime and breaks.  We seek to develop children’s relational </w:t>
      </w:r>
      <w:r w:rsidR="00855413">
        <w:t>skills</w:t>
      </w:r>
      <w:r w:rsidR="008D19C1">
        <w:t xml:space="preserve"> as leaders, as role models for </w:t>
      </w:r>
      <w:r w:rsidR="00855413">
        <w:t>each other</w:t>
      </w:r>
      <w:r w:rsidR="008D19C1">
        <w:t xml:space="preserve"> and as problem solvers.  We work to encourage play that develops social, physical and creative play using resources that offer both directive and open ended opportunities.</w:t>
      </w:r>
    </w:p>
    <w:p w14:paraId="3CDFCD82" w14:textId="118A6BFB" w:rsidR="00855413" w:rsidRDefault="00855413" w:rsidP="00855413">
      <w:pPr>
        <w:pStyle w:val="BodyText"/>
        <w:ind w:left="100" w:right="113"/>
        <w:jc w:val="both"/>
      </w:pPr>
      <w:r>
        <w:t xml:space="preserve">We seek to identify ways to support all areas of the curriculum with outdoor learning. </w:t>
      </w:r>
    </w:p>
    <w:p w14:paraId="065D464B" w14:textId="5682CF44" w:rsidR="00855413" w:rsidRDefault="00855413" w:rsidP="00855413">
      <w:pPr>
        <w:pStyle w:val="BodyText"/>
        <w:ind w:left="100" w:right="113"/>
        <w:jc w:val="both"/>
      </w:pPr>
      <w:r>
        <w:t xml:space="preserve">We are working to develop the children’s sense of self and shared responsibility through developing their skills to manage free play. We are seeking to achieve the Unicef Rights Respect Awards and the Sports Gold Award to recognise whole school achievements. </w:t>
      </w:r>
    </w:p>
    <w:p w14:paraId="7E8B506E" w14:textId="77777777" w:rsidR="0068316A" w:rsidRDefault="0068316A">
      <w:pPr>
        <w:pStyle w:val="BodyText"/>
        <w:spacing w:before="10"/>
        <w:rPr>
          <w:sz w:val="23"/>
        </w:rPr>
      </w:pPr>
    </w:p>
    <w:p w14:paraId="41998F03" w14:textId="77777777" w:rsidR="0068316A" w:rsidRDefault="00116191">
      <w:pPr>
        <w:pStyle w:val="BodyText"/>
        <w:spacing w:before="1"/>
        <w:ind w:left="100"/>
        <w:jc w:val="both"/>
      </w:pPr>
      <w:r>
        <w:t>Where Does Outdoor Learning take place?</w:t>
      </w:r>
    </w:p>
    <w:p w14:paraId="3B103417" w14:textId="77777777" w:rsidR="0068316A" w:rsidRDefault="0068316A">
      <w:pPr>
        <w:pStyle w:val="BodyText"/>
        <w:spacing w:before="12"/>
        <w:rPr>
          <w:sz w:val="23"/>
        </w:rPr>
      </w:pPr>
    </w:p>
    <w:p w14:paraId="4E245EF5" w14:textId="77777777" w:rsidR="00D06642" w:rsidRDefault="00116191" w:rsidP="00D06642">
      <w:pPr>
        <w:pStyle w:val="BodyText"/>
        <w:ind w:left="100" w:right="113"/>
        <w:jc w:val="both"/>
      </w:pPr>
      <w:r>
        <w:t>We are exceptionally lucky to have</w:t>
      </w:r>
      <w:r w:rsidR="00855413">
        <w:t xml:space="preserve"> outside space that includes a large field, a daily mile running track</w:t>
      </w:r>
      <w:r w:rsidR="00D06642">
        <w:t xml:space="preserve"> and </w:t>
      </w:r>
      <w:r w:rsidR="00855413">
        <w:t>two hard courts</w:t>
      </w:r>
      <w:r w:rsidR="00D06642">
        <w:t xml:space="preserve"> as well as an ou</w:t>
      </w:r>
      <w:r>
        <w:t>tdoor classroom</w:t>
      </w:r>
      <w:r w:rsidR="00D06642">
        <w:t xml:space="preserve">. This offers </w:t>
      </w:r>
      <w:r>
        <w:t xml:space="preserve"> opportunities for both formal and informal learning and play including large expanses of grass, a wooden </w:t>
      </w:r>
      <w:r w:rsidR="00D06642">
        <w:t xml:space="preserve">trim trail circuit, </w:t>
      </w:r>
      <w:r>
        <w:t>a planted garden</w:t>
      </w:r>
      <w:r w:rsidR="00D06642">
        <w:t xml:space="preserve"> and raised beds. </w:t>
      </w:r>
    </w:p>
    <w:p w14:paraId="7DE61A03" w14:textId="375E2606" w:rsidR="0068316A" w:rsidRDefault="0068316A" w:rsidP="00D06642">
      <w:pPr>
        <w:pStyle w:val="BodyText"/>
        <w:ind w:right="113"/>
        <w:jc w:val="both"/>
      </w:pPr>
    </w:p>
    <w:p w14:paraId="7F80EB48" w14:textId="57324895" w:rsidR="0068316A" w:rsidRDefault="00116191">
      <w:pPr>
        <w:pStyle w:val="BodyText"/>
        <w:ind w:left="100" w:right="113"/>
        <w:jc w:val="both"/>
      </w:pPr>
      <w:r>
        <w:t xml:space="preserve">We actively encourage teachers to plan opportunities for children to engage in learning beyond the school grounds. This may be as simple as a walk to a local stream during a rivers topic in Geography or a visit to </w:t>
      </w:r>
      <w:r w:rsidR="00D06642">
        <w:t xml:space="preserve">London to access debate workshops in Parliament. </w:t>
      </w:r>
    </w:p>
    <w:p w14:paraId="24049DC2" w14:textId="5ECC72AA" w:rsidR="00D06642" w:rsidRDefault="00116191">
      <w:pPr>
        <w:pStyle w:val="BodyText"/>
        <w:ind w:left="100" w:right="114"/>
        <w:jc w:val="both"/>
      </w:pPr>
      <w:r>
        <w:t xml:space="preserve">In addition, </w:t>
      </w:r>
      <w:r w:rsidR="00D06642">
        <w:t xml:space="preserve">Year 4 and Year 6 </w:t>
      </w:r>
      <w:r>
        <w:t xml:space="preserve"> residential</w:t>
      </w:r>
      <w:r w:rsidR="00D06642">
        <w:t xml:space="preserve">s offer opportunities to widen children’s learning experience. </w:t>
      </w:r>
    </w:p>
    <w:p w14:paraId="7DC7A80B" w14:textId="5E5EC550" w:rsidR="0068316A" w:rsidRDefault="00D06642" w:rsidP="00D06642">
      <w:pPr>
        <w:pStyle w:val="BodyText"/>
        <w:ind w:left="100" w:right="114"/>
        <w:jc w:val="both"/>
      </w:pPr>
      <w:r>
        <w:t>We also have strong partnerships with Axe Valley Academy and Colyton Grammar School who offer a wide range of sporting opportunities</w:t>
      </w:r>
      <w:r w:rsidR="00CF6279">
        <w:t xml:space="preserve"> to develop skills and experience participation and competition beyond the school context.</w:t>
      </w:r>
      <w:bookmarkStart w:id="0" w:name="_GoBack"/>
      <w:bookmarkEnd w:id="0"/>
      <w:r>
        <w:t xml:space="preserve"> </w:t>
      </w:r>
    </w:p>
    <w:p w14:paraId="304FC6FB" w14:textId="449147B4" w:rsidR="00CF6279" w:rsidRDefault="00CF6279" w:rsidP="00D06642">
      <w:pPr>
        <w:pStyle w:val="BodyText"/>
        <w:ind w:left="100" w:right="114"/>
        <w:jc w:val="both"/>
        <w:rPr>
          <w:sz w:val="15"/>
        </w:rPr>
      </w:pPr>
      <w:r>
        <w:t xml:space="preserve">In addition children have opportunities to take part in Bikeability Level 1 and 2. </w:t>
      </w:r>
    </w:p>
    <w:p w14:paraId="656F783A" w14:textId="77777777" w:rsidR="0068316A" w:rsidRDefault="0068316A">
      <w:pPr>
        <w:pStyle w:val="BodyText"/>
        <w:rPr>
          <w:rFonts w:ascii="Lucida Calligraphy"/>
          <w:b/>
          <w:i/>
          <w:sz w:val="20"/>
        </w:rPr>
      </w:pPr>
    </w:p>
    <w:p w14:paraId="00643799" w14:textId="77777777" w:rsidR="0068316A" w:rsidRDefault="0068316A">
      <w:pPr>
        <w:pStyle w:val="BodyText"/>
        <w:rPr>
          <w:rFonts w:ascii="Lucida Calligraphy"/>
          <w:b/>
          <w:i/>
          <w:sz w:val="20"/>
        </w:rPr>
      </w:pPr>
    </w:p>
    <w:p w14:paraId="1FB589A1" w14:textId="7AAB5776" w:rsidR="0068316A" w:rsidRDefault="0068316A">
      <w:pPr>
        <w:pStyle w:val="BodyText"/>
        <w:spacing w:before="8"/>
        <w:rPr>
          <w:rFonts w:ascii="Lucida Calligraphy"/>
          <w:b/>
          <w:i/>
          <w:sz w:val="29"/>
        </w:rPr>
      </w:pPr>
    </w:p>
    <w:p w14:paraId="1A47377D" w14:textId="3928865C" w:rsidR="00D06642" w:rsidRDefault="00D06642">
      <w:pPr>
        <w:pStyle w:val="BodyText"/>
        <w:spacing w:before="8"/>
        <w:rPr>
          <w:rFonts w:ascii="Lucida Calligraphy"/>
          <w:b/>
          <w:i/>
          <w:sz w:val="29"/>
        </w:rPr>
      </w:pPr>
    </w:p>
    <w:p w14:paraId="62B749FE" w14:textId="2C9E758F" w:rsidR="00D06642" w:rsidRDefault="00D06642">
      <w:pPr>
        <w:pStyle w:val="BodyText"/>
        <w:spacing w:before="8"/>
        <w:rPr>
          <w:rFonts w:ascii="Lucida Calligraphy"/>
          <w:b/>
          <w:i/>
          <w:sz w:val="29"/>
        </w:rPr>
      </w:pPr>
    </w:p>
    <w:p w14:paraId="5610B215" w14:textId="598CC63D" w:rsidR="00D06642" w:rsidRDefault="00D06642">
      <w:pPr>
        <w:pStyle w:val="BodyText"/>
        <w:spacing w:before="8"/>
        <w:rPr>
          <w:rFonts w:ascii="Lucida Calligraphy"/>
          <w:b/>
          <w:i/>
          <w:sz w:val="29"/>
        </w:rPr>
      </w:pPr>
    </w:p>
    <w:p w14:paraId="089E009C" w14:textId="308A0A1C" w:rsidR="00D06642" w:rsidRDefault="00D06642">
      <w:pPr>
        <w:pStyle w:val="BodyText"/>
        <w:spacing w:before="8"/>
        <w:rPr>
          <w:rFonts w:ascii="Lucida Calligraphy"/>
          <w:b/>
          <w:i/>
          <w:sz w:val="29"/>
        </w:rPr>
      </w:pPr>
    </w:p>
    <w:p w14:paraId="3AB298CF" w14:textId="55A4701A" w:rsidR="00D06642" w:rsidRPr="008D6D0D" w:rsidRDefault="008D6D0D">
      <w:pPr>
        <w:pStyle w:val="BodyText"/>
        <w:spacing w:before="8"/>
        <w:rPr>
          <w:rFonts w:asciiTheme="minorHAnsi" w:hAnsiTheme="minorHAnsi" w:cstheme="minorHAnsi"/>
          <w:bCs/>
          <w:iCs/>
          <w:sz w:val="29"/>
        </w:rPr>
      </w:pPr>
      <w:r w:rsidRPr="008D6D0D">
        <w:rPr>
          <w:rFonts w:asciiTheme="minorHAnsi" w:hAnsiTheme="minorHAnsi" w:cstheme="minorHAnsi"/>
          <w:bCs/>
          <w:iCs/>
          <w:sz w:val="29"/>
        </w:rPr>
        <w:t>Inclusive Practice</w:t>
      </w:r>
    </w:p>
    <w:p w14:paraId="206D8038" w14:textId="7A89D838" w:rsidR="008D6D0D" w:rsidRPr="008D6D0D" w:rsidRDefault="008D6D0D">
      <w:pPr>
        <w:pStyle w:val="BodyText"/>
        <w:spacing w:before="8"/>
        <w:rPr>
          <w:rFonts w:asciiTheme="minorHAnsi" w:hAnsiTheme="minorHAnsi" w:cstheme="minorHAnsi"/>
          <w:bCs/>
          <w:iCs/>
          <w:sz w:val="29"/>
        </w:rPr>
      </w:pPr>
      <w:r w:rsidRPr="008D6D0D">
        <w:rPr>
          <w:rFonts w:asciiTheme="minorHAnsi" w:hAnsiTheme="minorHAnsi" w:cstheme="minorHAnsi"/>
          <w:bCs/>
          <w:iCs/>
          <w:sz w:val="29"/>
        </w:rPr>
        <w:t xml:space="preserve">In all areas of our curriculum we seek to find ways to ensure that all children can access activities and develop their skills.  </w:t>
      </w:r>
    </w:p>
    <w:p w14:paraId="17310600" w14:textId="77777777" w:rsidR="008D6D0D" w:rsidRPr="008D6D0D" w:rsidRDefault="008D6D0D">
      <w:pPr>
        <w:pStyle w:val="BodyText"/>
        <w:spacing w:before="1"/>
        <w:ind w:left="100"/>
        <w:jc w:val="both"/>
        <w:rPr>
          <w:bCs/>
          <w:iCs/>
        </w:rPr>
      </w:pPr>
    </w:p>
    <w:p w14:paraId="35B20F08" w14:textId="77777777" w:rsidR="008D6D0D" w:rsidRDefault="008D6D0D">
      <w:pPr>
        <w:pStyle w:val="BodyText"/>
        <w:spacing w:before="1"/>
        <w:ind w:left="100"/>
        <w:jc w:val="both"/>
      </w:pPr>
    </w:p>
    <w:p w14:paraId="52BEC1A3" w14:textId="77777777" w:rsidR="008D6D0D" w:rsidRDefault="008D6D0D">
      <w:pPr>
        <w:pStyle w:val="BodyText"/>
        <w:spacing w:before="1"/>
        <w:ind w:left="100"/>
        <w:jc w:val="both"/>
      </w:pPr>
    </w:p>
    <w:p w14:paraId="4CF00D0A" w14:textId="77777777" w:rsidR="008D6D0D" w:rsidRDefault="008D6D0D">
      <w:pPr>
        <w:pStyle w:val="BodyText"/>
        <w:spacing w:before="1"/>
        <w:ind w:left="100"/>
        <w:jc w:val="both"/>
      </w:pPr>
    </w:p>
    <w:p w14:paraId="5F155910" w14:textId="77777777" w:rsidR="008D6D0D" w:rsidRDefault="008D6D0D">
      <w:pPr>
        <w:pStyle w:val="BodyText"/>
        <w:spacing w:before="1"/>
        <w:ind w:left="100"/>
        <w:jc w:val="both"/>
      </w:pPr>
    </w:p>
    <w:p w14:paraId="07BD7719" w14:textId="77777777" w:rsidR="008D6D0D" w:rsidRDefault="008D6D0D">
      <w:pPr>
        <w:pStyle w:val="BodyText"/>
        <w:spacing w:before="1"/>
        <w:ind w:left="100"/>
        <w:jc w:val="both"/>
      </w:pPr>
    </w:p>
    <w:p w14:paraId="6068D288" w14:textId="5106AA3B" w:rsidR="0068316A" w:rsidRDefault="00116191">
      <w:pPr>
        <w:pStyle w:val="BodyText"/>
        <w:spacing w:before="1"/>
        <w:ind w:left="100"/>
        <w:jc w:val="both"/>
      </w:pPr>
      <w:r>
        <w:t>Policy Written 03/20</w:t>
      </w:r>
      <w:r w:rsidR="008D6D0D">
        <w:t>20</w:t>
      </w:r>
    </w:p>
    <w:p w14:paraId="3061A1F2" w14:textId="77777777" w:rsidR="0068316A" w:rsidRDefault="0068316A">
      <w:pPr>
        <w:pStyle w:val="BodyText"/>
      </w:pPr>
    </w:p>
    <w:p w14:paraId="2C8E8207" w14:textId="77777777" w:rsidR="0068316A" w:rsidRDefault="0068316A">
      <w:pPr>
        <w:pStyle w:val="BodyText"/>
      </w:pPr>
    </w:p>
    <w:p w14:paraId="721F1A76" w14:textId="638581ED" w:rsidR="0068316A" w:rsidRDefault="00116191">
      <w:pPr>
        <w:pStyle w:val="BodyText"/>
        <w:spacing w:before="193"/>
        <w:ind w:left="100"/>
        <w:jc w:val="both"/>
      </w:pPr>
      <w:r>
        <w:t>Next Review 03/202</w:t>
      </w:r>
      <w:r w:rsidR="008D6D0D">
        <w:t>3</w:t>
      </w:r>
    </w:p>
    <w:sectPr w:rsidR="0068316A">
      <w:pgSz w:w="11910" w:h="16840"/>
      <w:pgMar w:top="3580" w:right="1320" w:bottom="2700" w:left="1340" w:header="1514" w:footer="25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07AA" w14:textId="77777777" w:rsidR="00116191" w:rsidRDefault="00116191">
      <w:r>
        <w:separator/>
      </w:r>
    </w:p>
  </w:endnote>
  <w:endnote w:type="continuationSeparator" w:id="0">
    <w:p w14:paraId="37BF74E3" w14:textId="77777777" w:rsidR="00116191" w:rsidRDefault="0011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1D59" w14:textId="724A2CBE" w:rsidR="0068316A" w:rsidRDefault="009036D0">
    <w:pPr>
      <w:pStyle w:val="BodyText"/>
      <w:spacing w:line="14" w:lineRule="auto"/>
      <w:rPr>
        <w:sz w:val="20"/>
      </w:rPr>
    </w:pPr>
    <w:r>
      <w:rPr>
        <w:noProof/>
        <w:lang w:bidi="ar-SA"/>
      </w:rPr>
      <mc:AlternateContent>
        <mc:Choice Requires="wps">
          <w:drawing>
            <wp:anchor distT="0" distB="0" distL="114300" distR="114300" simplePos="0" relativeHeight="251461632" behindDoc="1" locked="0" layoutInCell="1" allowOverlap="1" wp14:anchorId="038CD4B0" wp14:editId="542A3543">
              <wp:simplePos x="0" y="0"/>
              <wp:positionH relativeFrom="page">
                <wp:posOffset>901700</wp:posOffset>
              </wp:positionH>
              <wp:positionV relativeFrom="page">
                <wp:posOffset>8954135</wp:posOffset>
              </wp:positionV>
              <wp:extent cx="2348865" cy="8369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36210" w14:textId="2C2E59DB" w:rsidR="0068316A" w:rsidRDefault="00743A66">
                          <w:pPr>
                            <w:spacing w:before="12"/>
                            <w:ind w:left="20" w:right="1"/>
                            <w:rPr>
                              <w:rFonts w:ascii="Arial"/>
                              <w:sz w:val="20"/>
                            </w:rPr>
                          </w:pPr>
                          <w:r>
                            <w:rPr>
                              <w:rFonts w:ascii="Arial"/>
                              <w:sz w:val="20"/>
                            </w:rPr>
                            <w:t>St Mary</w:t>
                          </w:r>
                          <w:r>
                            <w:rPr>
                              <w:rFonts w:ascii="Arial"/>
                              <w:sz w:val="20"/>
                            </w:rPr>
                            <w:t>’</w:t>
                          </w:r>
                          <w:r>
                            <w:rPr>
                              <w:rFonts w:ascii="Arial"/>
                              <w:sz w:val="20"/>
                            </w:rPr>
                            <w:t xml:space="preserve">s Catholic Primary School </w:t>
                          </w:r>
                          <w:r w:rsidR="00116191">
                            <w:rPr>
                              <w:rFonts w:ascii="Arial"/>
                              <w:sz w:val="20"/>
                            </w:rPr>
                            <w:t xml:space="preserve">Outdoor Learning Policy Next Review: </w:t>
                          </w:r>
                          <w:r w:rsidR="008D6D0D">
                            <w:rPr>
                              <w:rFonts w:ascii="Arial"/>
                              <w:sz w:val="20"/>
                            </w:rPr>
                            <w:t>March 20223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CD4B0" id="_x0000_t202" coordsize="21600,21600" o:spt="202" path="m,l,21600r21600,l21600,xe">
              <v:stroke joinstyle="miter"/>
              <v:path gradientshapeok="t" o:connecttype="rect"/>
            </v:shapetype>
            <v:shape id="Text Box 2" o:spid="_x0000_s1026" type="#_x0000_t202" style="position:absolute;margin-left:71pt;margin-top:705.05pt;width:184.95pt;height:65.9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a9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" filled="f" stroked="f">
              <v:textbox inset="0,0,0,0">
                <w:txbxContent>
                  <w:p w14:paraId="31936210" w14:textId="2C2E59DB" w:rsidR="0068316A" w:rsidRDefault="00743A66">
                    <w:pPr>
                      <w:spacing w:before="12"/>
                      <w:ind w:left="20" w:right="1"/>
                      <w:rPr>
                        <w:rFonts w:ascii="Arial"/>
                        <w:sz w:val="20"/>
                      </w:rPr>
                    </w:pPr>
                    <w:r>
                      <w:rPr>
                        <w:rFonts w:ascii="Arial"/>
                        <w:sz w:val="20"/>
                      </w:rPr>
                      <w:t>St Mary</w:t>
                    </w:r>
                    <w:r>
                      <w:rPr>
                        <w:rFonts w:ascii="Arial"/>
                        <w:sz w:val="20"/>
                      </w:rPr>
                      <w:t>’</w:t>
                    </w:r>
                    <w:r>
                      <w:rPr>
                        <w:rFonts w:ascii="Arial"/>
                        <w:sz w:val="20"/>
                      </w:rPr>
                      <w:t xml:space="preserve">s Catholic Primary School </w:t>
                    </w:r>
                    <w:r w:rsidR="00116191">
                      <w:rPr>
                        <w:rFonts w:ascii="Arial"/>
                        <w:sz w:val="20"/>
                      </w:rPr>
                      <w:t xml:space="preserve">Outdoor Learning Policy Next Review: </w:t>
                    </w:r>
                    <w:r w:rsidR="008D6D0D">
                      <w:rPr>
                        <w:rFonts w:ascii="Arial"/>
                        <w:sz w:val="20"/>
                      </w:rPr>
                      <w:t>March 20223</w:t>
                    </w:r>
                  </w:p>
                </w:txbxContent>
              </v:textbox>
              <w10:wrap anchorx="page" anchory="page"/>
            </v:shape>
          </w:pict>
        </mc:Fallback>
      </mc:AlternateContent>
    </w:r>
    <w:r>
      <w:rPr>
        <w:noProof/>
        <w:lang w:bidi="ar-SA"/>
      </w:rPr>
      <mc:AlternateContent>
        <mc:Choice Requires="wps">
          <w:drawing>
            <wp:anchor distT="0" distB="0" distL="114300" distR="114300" simplePos="0" relativeHeight="251462656" behindDoc="1" locked="0" layoutInCell="1" allowOverlap="1" wp14:anchorId="4CC80C79" wp14:editId="2CDEFD3E">
              <wp:simplePos x="0" y="0"/>
              <wp:positionH relativeFrom="page">
                <wp:posOffset>6424295</wp:posOffset>
              </wp:positionH>
              <wp:positionV relativeFrom="page">
                <wp:posOffset>9269730</wp:posOffset>
              </wp:positionV>
              <wp:extent cx="2609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C312" w14:textId="55BA08C8" w:rsidR="0068316A" w:rsidRDefault="00116191">
                          <w:pPr>
                            <w:spacing w:line="245" w:lineRule="exact"/>
                            <w:ind w:left="20"/>
                          </w:pPr>
                          <w:r>
                            <w:t>pg</w:t>
                          </w:r>
                          <w:r>
                            <w:fldChar w:fldCharType="begin"/>
                          </w:r>
                          <w:r>
                            <w:instrText xml:space="preserve"> PAGE </w:instrText>
                          </w:r>
                          <w:r>
                            <w:fldChar w:fldCharType="separate"/>
                          </w:r>
                          <w:r w:rsidR="009036D0">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0C79" id="Text Box 1" o:spid="_x0000_s1027" type="#_x0000_t202" style="position:absolute;margin-left:505.85pt;margin-top:729.9pt;width:20.55pt;height:13.0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furQ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" filled="f" stroked="f">
              <v:textbox inset="0,0,0,0">
                <w:txbxContent>
                  <w:p w14:paraId="0B38C312" w14:textId="55BA08C8" w:rsidR="0068316A" w:rsidRDefault="00116191">
                    <w:pPr>
                      <w:spacing w:line="245" w:lineRule="exact"/>
                      <w:ind w:left="20"/>
                    </w:pPr>
                    <w:r>
                      <w:t>pg</w:t>
                    </w:r>
                    <w:r>
                      <w:fldChar w:fldCharType="begin"/>
                    </w:r>
                    <w:r>
                      <w:instrText xml:space="preserve"> PAGE </w:instrText>
                    </w:r>
                    <w:r>
                      <w:fldChar w:fldCharType="separate"/>
                    </w:r>
                    <w:r w:rsidR="009036D0">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AD6C" w14:textId="77777777" w:rsidR="00116191" w:rsidRDefault="00116191">
      <w:r>
        <w:separator/>
      </w:r>
    </w:p>
  </w:footnote>
  <w:footnote w:type="continuationSeparator" w:id="0">
    <w:p w14:paraId="3DD492CD" w14:textId="77777777" w:rsidR="00116191" w:rsidRDefault="00116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B778" w14:textId="750F6C21" w:rsidR="0068316A" w:rsidRDefault="00743A66">
    <w:pPr>
      <w:pStyle w:val="BodyText"/>
      <w:spacing w:line="14" w:lineRule="auto"/>
      <w:rPr>
        <w:sz w:val="20"/>
      </w:rPr>
    </w:pPr>
    <w:r>
      <w:rPr>
        <w:sz w:val="20"/>
      </w:rPr>
      <w:t xml:space="preserve">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74A5"/>
    <w:multiLevelType w:val="hybridMultilevel"/>
    <w:tmpl w:val="73ACE856"/>
    <w:lvl w:ilvl="0" w:tplc="C2523B0C">
      <w:numFmt w:val="bullet"/>
      <w:lvlText w:val=""/>
      <w:lvlJc w:val="left"/>
      <w:pPr>
        <w:ind w:left="820" w:hanging="360"/>
      </w:pPr>
      <w:rPr>
        <w:rFonts w:ascii="Symbol" w:eastAsia="Symbol" w:hAnsi="Symbol" w:cs="Symbol" w:hint="default"/>
        <w:w w:val="100"/>
        <w:sz w:val="24"/>
        <w:szCs w:val="24"/>
        <w:lang w:val="en-GB" w:eastAsia="en-GB" w:bidi="en-GB"/>
      </w:rPr>
    </w:lvl>
    <w:lvl w:ilvl="1" w:tplc="97448B8E">
      <w:numFmt w:val="bullet"/>
      <w:lvlText w:val="•"/>
      <w:lvlJc w:val="left"/>
      <w:pPr>
        <w:ind w:left="1662" w:hanging="360"/>
      </w:pPr>
      <w:rPr>
        <w:rFonts w:hint="default"/>
        <w:lang w:val="en-GB" w:eastAsia="en-GB" w:bidi="en-GB"/>
      </w:rPr>
    </w:lvl>
    <w:lvl w:ilvl="2" w:tplc="6ECADCE6">
      <w:numFmt w:val="bullet"/>
      <w:lvlText w:val="•"/>
      <w:lvlJc w:val="left"/>
      <w:pPr>
        <w:ind w:left="2505" w:hanging="360"/>
      </w:pPr>
      <w:rPr>
        <w:rFonts w:hint="default"/>
        <w:lang w:val="en-GB" w:eastAsia="en-GB" w:bidi="en-GB"/>
      </w:rPr>
    </w:lvl>
    <w:lvl w:ilvl="3" w:tplc="05D07D16">
      <w:numFmt w:val="bullet"/>
      <w:lvlText w:val="•"/>
      <w:lvlJc w:val="left"/>
      <w:pPr>
        <w:ind w:left="3347" w:hanging="360"/>
      </w:pPr>
      <w:rPr>
        <w:rFonts w:hint="default"/>
        <w:lang w:val="en-GB" w:eastAsia="en-GB" w:bidi="en-GB"/>
      </w:rPr>
    </w:lvl>
    <w:lvl w:ilvl="4" w:tplc="555AB1CC">
      <w:numFmt w:val="bullet"/>
      <w:lvlText w:val="•"/>
      <w:lvlJc w:val="left"/>
      <w:pPr>
        <w:ind w:left="4190" w:hanging="360"/>
      </w:pPr>
      <w:rPr>
        <w:rFonts w:hint="default"/>
        <w:lang w:val="en-GB" w:eastAsia="en-GB" w:bidi="en-GB"/>
      </w:rPr>
    </w:lvl>
    <w:lvl w:ilvl="5" w:tplc="7FE271FA">
      <w:numFmt w:val="bullet"/>
      <w:lvlText w:val="•"/>
      <w:lvlJc w:val="left"/>
      <w:pPr>
        <w:ind w:left="5033" w:hanging="360"/>
      </w:pPr>
      <w:rPr>
        <w:rFonts w:hint="default"/>
        <w:lang w:val="en-GB" w:eastAsia="en-GB" w:bidi="en-GB"/>
      </w:rPr>
    </w:lvl>
    <w:lvl w:ilvl="6" w:tplc="0A8600E0">
      <w:numFmt w:val="bullet"/>
      <w:lvlText w:val="•"/>
      <w:lvlJc w:val="left"/>
      <w:pPr>
        <w:ind w:left="5875" w:hanging="360"/>
      </w:pPr>
      <w:rPr>
        <w:rFonts w:hint="default"/>
        <w:lang w:val="en-GB" w:eastAsia="en-GB" w:bidi="en-GB"/>
      </w:rPr>
    </w:lvl>
    <w:lvl w:ilvl="7" w:tplc="DFCC4C26">
      <w:numFmt w:val="bullet"/>
      <w:lvlText w:val="•"/>
      <w:lvlJc w:val="left"/>
      <w:pPr>
        <w:ind w:left="6718" w:hanging="360"/>
      </w:pPr>
      <w:rPr>
        <w:rFonts w:hint="default"/>
        <w:lang w:val="en-GB" w:eastAsia="en-GB" w:bidi="en-GB"/>
      </w:rPr>
    </w:lvl>
    <w:lvl w:ilvl="8" w:tplc="B8C03516">
      <w:numFmt w:val="bullet"/>
      <w:lvlText w:val="•"/>
      <w:lvlJc w:val="left"/>
      <w:pPr>
        <w:ind w:left="75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6A"/>
    <w:rsid w:val="00116191"/>
    <w:rsid w:val="0068316A"/>
    <w:rsid w:val="00743A66"/>
    <w:rsid w:val="007C4F23"/>
    <w:rsid w:val="00855413"/>
    <w:rsid w:val="008D19C1"/>
    <w:rsid w:val="008D6D0D"/>
    <w:rsid w:val="009036D0"/>
    <w:rsid w:val="00CF6279"/>
    <w:rsid w:val="00D0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BD0CF"/>
  <w15:docId w15:val="{1AC7F597-5254-4D4B-A094-722C49CC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01"/>
      <w:ind w:left="863"/>
      <w:outlineLvl w:val="0"/>
    </w:pPr>
    <w:rPr>
      <w:rFonts w:ascii="Lucida Calligraphy" w:eastAsia="Lucida Calligraphy" w:hAnsi="Lucida Calligraphy" w:cs="Lucida Calligraphy"/>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3A66"/>
    <w:pPr>
      <w:tabs>
        <w:tab w:val="center" w:pos="4513"/>
        <w:tab w:val="right" w:pos="9026"/>
      </w:tabs>
    </w:pPr>
  </w:style>
  <w:style w:type="character" w:customStyle="1" w:styleId="HeaderChar">
    <w:name w:val="Header Char"/>
    <w:basedOn w:val="DefaultParagraphFont"/>
    <w:link w:val="Header"/>
    <w:uiPriority w:val="99"/>
    <w:rsid w:val="00743A66"/>
    <w:rPr>
      <w:rFonts w:ascii="Calibri" w:eastAsia="Calibri" w:hAnsi="Calibri" w:cs="Calibri"/>
      <w:lang w:val="en-GB" w:eastAsia="en-GB" w:bidi="en-GB"/>
    </w:rPr>
  </w:style>
  <w:style w:type="paragraph" w:styleId="Footer">
    <w:name w:val="footer"/>
    <w:basedOn w:val="Normal"/>
    <w:link w:val="FooterChar"/>
    <w:uiPriority w:val="99"/>
    <w:unhideWhenUsed/>
    <w:rsid w:val="00743A66"/>
    <w:pPr>
      <w:tabs>
        <w:tab w:val="center" w:pos="4513"/>
        <w:tab w:val="right" w:pos="9026"/>
      </w:tabs>
    </w:pPr>
  </w:style>
  <w:style w:type="character" w:customStyle="1" w:styleId="FooterChar">
    <w:name w:val="Footer Char"/>
    <w:basedOn w:val="DefaultParagraphFont"/>
    <w:link w:val="Footer"/>
    <w:uiPriority w:val="99"/>
    <w:rsid w:val="00743A6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Robinson</dc:creator>
  <cp:lastModifiedBy>Head Teacher</cp:lastModifiedBy>
  <cp:revision>2</cp:revision>
  <dcterms:created xsi:type="dcterms:W3CDTF">2022-06-22T15:54:00Z</dcterms:created>
  <dcterms:modified xsi:type="dcterms:W3CDTF">2022-06-22T15:54:00Z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2013</vt:lpwstr>
  </property>
  <property fmtid="{D5CDD505-2E9C-101B-9397-08002B2CF9AE}" pid="4" name="LastSaved">
    <vt:filetime>2022-06-21T00:00:00Z</vt:filetime>
  </property>
</Properties>
</file>